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2341" w:rsidR="001911AF" w:rsidRDefault="001911AF" w14:paraId="427ACAF3" w14:textId="77777777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322341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:rsidRPr="00322341" w:rsidR="001911AF" w:rsidRDefault="001911AF" w14:paraId="7BC8A92F" w14:textId="77777777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322341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322341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322341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w:tooltip="Link to the State Internal Audit Advisory Board website" w:history="1" r:id="rId10">
        <w:r w:rsidRPr="00322341">
          <w:rPr>
            <w:rStyle w:val="Hyperlink"/>
            <w:sz w:val="24"/>
            <w:szCs w:val="24"/>
          </w:rPr>
          <w:t>HTTP://SIAAB.AUDITS.UILLINOIS.EDU</w:t>
        </w:r>
      </w:hyperlink>
    </w:p>
    <w:p w:rsidRPr="00322341" w:rsidR="001911AF" w:rsidRDefault="001911AF" w14:paraId="5C0F7944" w14:textId="77777777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322341">
        <w:rPr>
          <w:rStyle w:val="Strong"/>
          <w:color w:val="auto"/>
          <w:sz w:val="24"/>
          <w:szCs w:val="24"/>
          <w:u w:val="single"/>
        </w:rPr>
        <w:t>MINUTES</w:t>
      </w:r>
    </w:p>
    <w:p w:rsidRPr="00322341" w:rsidR="001911AF" w:rsidRDefault="001911AF" w14:paraId="58AC1605" w14:textId="4B8F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341">
        <w:rPr>
          <w:rFonts w:ascii="Times New Roman" w:hAnsi="Times New Roman" w:cs="Times New Roman"/>
          <w:b/>
          <w:bCs/>
          <w:sz w:val="24"/>
          <w:szCs w:val="24"/>
        </w:rPr>
        <w:t xml:space="preserve">SIAAB Chief Internal Auditor Roundtable – </w:t>
      </w:r>
      <w:r w:rsidR="000E54C4">
        <w:rPr>
          <w:rFonts w:ascii="Times New Roman" w:hAnsi="Times New Roman" w:cs="Times New Roman"/>
          <w:b/>
          <w:bCs/>
          <w:sz w:val="24"/>
          <w:szCs w:val="24"/>
        </w:rPr>
        <w:t>May 13, 2025</w:t>
      </w:r>
    </w:p>
    <w:p w:rsidRPr="00322341" w:rsidR="001911AF" w:rsidRDefault="000E54C4" w14:paraId="5CD5A25E" w14:textId="6C2DA357"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22341" w:rsidR="001911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2341" w:rsidR="00B42C1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322341" w:rsidR="001911AF">
        <w:rPr>
          <w:rFonts w:ascii="Times New Roman" w:hAnsi="Times New Roman" w:cs="Times New Roman"/>
          <w:b/>
          <w:bCs/>
          <w:sz w:val="24"/>
          <w:szCs w:val="24"/>
        </w:rPr>
        <w:t xml:space="preserve"> A.M.</w:t>
      </w:r>
    </w:p>
    <w:p w:rsidRPr="00322341" w:rsidR="001911AF" w:rsidRDefault="001911AF" w14:paraId="0AC2E737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:rsidRPr="00322341" w:rsidR="001911AF" w:rsidRDefault="001911AF" w14:paraId="722CCE24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322341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Roll Call</w:t>
      </w:r>
    </w:p>
    <w:p w:rsidRPr="00322341" w:rsidR="001911AF" w:rsidRDefault="001911AF" w14:paraId="3BED3EE1" w14:textId="77777777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Pr="00322341" w:rsidR="001911AF" w:rsidRDefault="0020354C" w14:paraId="179204B3" w14:textId="6E966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b/>
          <w:bCs/>
          <w:sz w:val="24"/>
          <w:szCs w:val="24"/>
        </w:rPr>
        <w:t xml:space="preserve">SIAAB </w:t>
      </w:r>
      <w:r w:rsidRPr="00322341" w:rsidR="001911AF">
        <w:rPr>
          <w:rFonts w:ascii="Times New Roman" w:hAnsi="Times New Roman" w:cs="Times New Roman"/>
          <w:b/>
          <w:bCs/>
          <w:sz w:val="24"/>
          <w:szCs w:val="24"/>
        </w:rPr>
        <w:t>Membe</w:t>
      </w:r>
      <w:r w:rsidRPr="0032234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22341" w:rsidR="001911AF">
        <w:rPr>
          <w:rFonts w:ascii="Times New Roman" w:hAnsi="Times New Roman" w:cs="Times New Roman"/>
          <w:b/>
          <w:bCs/>
          <w:sz w:val="24"/>
          <w:szCs w:val="24"/>
        </w:rPr>
        <w:t>s Present:</w:t>
      </w:r>
    </w:p>
    <w:p w:rsidRPr="00322341" w:rsidR="000E54C4" w:rsidP="000E54C4" w:rsidRDefault="000E54C4" w14:paraId="2B49C0CB" w14:textId="56E4A39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Pr="00322341">
        <w:rPr>
          <w:rFonts w:ascii="Times New Roman" w:hAnsi="Times New Roman" w:cs="Times New Roman"/>
          <w:sz w:val="24"/>
          <w:szCs w:val="24"/>
        </w:rPr>
        <w:t>Teri Taylor (</w:t>
      </w:r>
      <w:r>
        <w:rPr>
          <w:rFonts w:ascii="Times New Roman" w:hAnsi="Times New Roman" w:cs="Times New Roman"/>
          <w:sz w:val="24"/>
          <w:szCs w:val="24"/>
        </w:rPr>
        <w:t>Moderator</w:t>
      </w:r>
      <w:r w:rsidRPr="00322341">
        <w:rPr>
          <w:rFonts w:ascii="Times New Roman" w:hAnsi="Times New Roman" w:cs="Times New Roman"/>
          <w:sz w:val="24"/>
          <w:szCs w:val="24"/>
        </w:rPr>
        <w:t>), Office of the Comptroller</w:t>
      </w:r>
    </w:p>
    <w:p w:rsidRPr="00322341" w:rsidR="000E54C4" w:rsidP="000E54C4" w:rsidRDefault="000E54C4" w14:paraId="49FEE271" w14:textId="4EE91CE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</w:t>
      </w:r>
      <w:r w:rsidRPr="00322341">
        <w:rPr>
          <w:rFonts w:ascii="Times New Roman" w:hAnsi="Times New Roman" w:cs="Times New Roman"/>
          <w:sz w:val="24"/>
          <w:szCs w:val="24"/>
        </w:rPr>
        <w:t>Butch Stilwell, Central Management Services</w:t>
      </w:r>
    </w:p>
    <w:p w:rsidRPr="00322341" w:rsidR="000E54C4" w:rsidP="000E54C4" w:rsidRDefault="000E54C4" w14:paraId="1F785A7F" w14:textId="77777777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Jackie Hohn, State Universities Retirement System</w:t>
      </w:r>
    </w:p>
    <w:p w:rsidRPr="00322341" w:rsidR="00B42C12" w:rsidP="002436A3" w:rsidRDefault="00B42C12" w14:paraId="32912026" w14:textId="1C64346B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Steve Kirk, Illinois Department of Transportation</w:t>
      </w:r>
    </w:p>
    <w:p w:rsidRPr="00322341" w:rsidR="00DA326F" w:rsidP="00DA326F" w:rsidRDefault="00DA326F" w14:paraId="1865A2E3" w14:textId="42205D95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:rsidRPr="00322341" w:rsidR="001911AF" w:rsidP="002436A3" w:rsidRDefault="001911AF" w14:paraId="57CAFB07" w14:textId="6025086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:rsidRPr="00322341" w:rsidR="000E54C4" w:rsidP="000E54C4" w:rsidRDefault="000E54C4" w14:paraId="5D20DF86" w14:textId="7777777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Jay Wagner, Office of the Attorney General</w:t>
      </w:r>
    </w:p>
    <w:p w:rsidRPr="00322341" w:rsidR="001911AF" w:rsidP="002436A3" w:rsidRDefault="001911AF" w14:paraId="6947B4DC" w14:textId="7777777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Julie Zemaitis, University of Illinois</w:t>
      </w:r>
    </w:p>
    <w:p w:rsidRPr="00322341" w:rsidR="001911AF" w:rsidRDefault="001911AF" w14:paraId="7EF255AD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322341" w:rsidR="001911AF" w:rsidRDefault="0020354C" w14:paraId="31CDD46C" w14:textId="4DF7C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b/>
          <w:bCs/>
          <w:sz w:val="24"/>
          <w:szCs w:val="24"/>
        </w:rPr>
        <w:t xml:space="preserve">SIAAB </w:t>
      </w:r>
      <w:r w:rsidRPr="00322341" w:rsidR="001911AF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:rsidRPr="00322341" w:rsidR="000E54C4" w:rsidP="00796F2D" w:rsidRDefault="000E54C4" w14:paraId="64F8A831" w14:textId="777777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Stell Mallios, Office of the Secretary of State</w:t>
      </w:r>
    </w:p>
    <w:p w:rsidRPr="00322341" w:rsidR="000E54C4" w:rsidP="00796F2D" w:rsidRDefault="000E54C4" w14:paraId="5E98F346" w14:textId="2202C41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 xml:space="preserve">Leighann Manning, </w:t>
      </w:r>
      <w:r>
        <w:rPr>
          <w:rFonts w:ascii="Times New Roman" w:hAnsi="Times New Roman" w:cs="Times New Roman"/>
          <w:sz w:val="24"/>
          <w:szCs w:val="24"/>
        </w:rPr>
        <w:t>Department of Public Health</w:t>
      </w:r>
    </w:p>
    <w:p w:rsidRPr="00322341" w:rsidR="005E1D49" w:rsidP="005E1D49" w:rsidRDefault="005E1D49" w14:paraId="3F0D74F0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322341" w:rsidR="001911AF" w:rsidRDefault="001911AF" w14:paraId="213A0B17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41">
        <w:rPr>
          <w:rFonts w:ascii="Times New Roman" w:hAnsi="Times New Roman" w:cs="Times New Roman"/>
          <w:b/>
          <w:bCs/>
          <w:sz w:val="24"/>
          <w:szCs w:val="24"/>
        </w:rPr>
        <w:t>Other Participants:</w:t>
      </w:r>
    </w:p>
    <w:p w:rsidRPr="000E54C4" w:rsidR="000E54C4" w:rsidP="000E54C4" w:rsidRDefault="000E54C4" w14:paraId="29CE7B35" w14:textId="2077438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Ellen Jennings-Fairfield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on Aging</w:t>
      </w:r>
    </w:p>
    <w:p w:rsidRPr="000E54C4" w:rsidR="000E54C4" w:rsidP="000E54C4" w:rsidRDefault="000E54C4" w14:paraId="0C862C3F" w14:textId="73DD03E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Phillip Dasso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Children and Family Services</w:t>
      </w:r>
    </w:p>
    <w:p w:rsidRPr="000E54C4" w:rsidR="000E54C4" w:rsidP="000E54C4" w:rsidRDefault="000E54C4" w14:paraId="125C162D" w14:textId="7B9F161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John Caporale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Commerce and Economic Opportunity</w:t>
      </w:r>
    </w:p>
    <w:p w:rsidRPr="000E54C4" w:rsidR="000E54C4" w:rsidP="000E54C4" w:rsidRDefault="000E54C4" w14:paraId="71CB730B" w14:textId="4C53B08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Amy Jenkins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Corrections</w:t>
      </w:r>
    </w:p>
    <w:p w:rsidRPr="000E54C4" w:rsidR="000E54C4" w:rsidP="000E54C4" w:rsidRDefault="000E54C4" w14:paraId="25095DC4" w14:textId="3BC3281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Noé G. Reyes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Employment Security</w:t>
      </w:r>
    </w:p>
    <w:p w:rsidRPr="000E54C4" w:rsidR="000E54C4" w:rsidP="000E54C4" w:rsidRDefault="000E54C4" w14:paraId="735EE9EA" w14:textId="412A9CA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Katherine Hudson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Financial &amp; Professional Regulation</w:t>
      </w:r>
    </w:p>
    <w:p w:rsidRPr="000E54C4" w:rsidR="000E54C4" w:rsidP="000E54C4" w:rsidRDefault="000E54C4" w14:paraId="1B409B50" w14:textId="1D21AD9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0E54C4">
        <w:rPr>
          <w:rFonts w:ascii="Times New Roman" w:hAnsi="Times New Roman" w:cs="Times New Roman"/>
          <w:sz w:val="24"/>
          <w:szCs w:val="24"/>
        </w:rPr>
        <w:t>Sartorious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Human Rights</w:t>
      </w:r>
    </w:p>
    <w:p w:rsidRPr="000E54C4" w:rsidR="000E54C4" w:rsidP="000E54C4" w:rsidRDefault="000E54C4" w14:paraId="5DB4FC86" w14:textId="1EDAA69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Theresa Churchill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Insurance</w:t>
      </w:r>
    </w:p>
    <w:p w:rsidRPr="000E54C4" w:rsidR="000E54C4" w:rsidP="000E54C4" w:rsidRDefault="000E54C4" w14:paraId="034881DE" w14:textId="60AB58D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Andy Van Leer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Natural Resources</w:t>
      </w:r>
    </w:p>
    <w:p w:rsidRPr="000E54C4" w:rsidR="000E54C4" w:rsidP="000E54C4" w:rsidRDefault="000E54C4" w14:paraId="01255313" w14:textId="39A2D7A2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Russell Needler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Veterans' Affairs</w:t>
      </w:r>
    </w:p>
    <w:p w:rsidRPr="000E54C4" w:rsidR="000E54C4" w:rsidP="000E54C4" w:rsidRDefault="000E54C4" w14:paraId="0FF0C2BE" w14:textId="5E137A4C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Sally Burton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Illinois Environmental Protection Agency</w:t>
      </w:r>
    </w:p>
    <w:p w:rsidRPr="000E54C4" w:rsidR="000E54C4" w:rsidP="000E54C4" w:rsidRDefault="000E54C4" w14:paraId="226BA767" w14:textId="52FD61E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Darick Clark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Illinois Lottery</w:t>
      </w:r>
    </w:p>
    <w:p w:rsidRPr="000E54C4" w:rsidR="000E54C4" w:rsidP="000E54C4" w:rsidRDefault="000E54C4" w14:paraId="1EA7BCC1" w14:textId="6806D8B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Matthew Ulmer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Illinois State Board of Education</w:t>
      </w:r>
    </w:p>
    <w:p w:rsidRPr="000E54C4" w:rsidR="000E54C4" w:rsidP="000E54C4" w:rsidRDefault="000E54C4" w14:paraId="2400ECB7" w14:textId="340D280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Denise K. Caldwell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Illinois State Police</w:t>
      </w:r>
    </w:p>
    <w:p w:rsidRPr="000E54C4" w:rsidR="000E54C4" w:rsidP="000E54C4" w:rsidRDefault="000E54C4" w14:paraId="5285EF96" w14:textId="68B8DED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Pr="000E54C4">
        <w:rPr>
          <w:rFonts w:ascii="Times New Roman" w:hAnsi="Times New Roman" w:cs="Times New Roman"/>
          <w:sz w:val="24"/>
          <w:szCs w:val="24"/>
        </w:rPr>
        <w:t>Neeplo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Illinois State Toll Highway Authority</w:t>
      </w:r>
    </w:p>
    <w:p w:rsidRPr="000E54C4" w:rsidR="000E54C4" w:rsidP="000E54C4" w:rsidRDefault="000E54C4" w14:paraId="352D8098" w14:textId="1A93245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Christine T. Monteiro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Northern Illinois University</w:t>
      </w:r>
    </w:p>
    <w:p w:rsidRPr="000E54C4" w:rsidR="000E54C4" w:rsidP="000E54C4" w:rsidRDefault="000E54C4" w14:paraId="14DBBF45" w14:textId="600B010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Rita Moore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Western Illinois University</w:t>
      </w:r>
    </w:p>
    <w:p w:rsidRPr="000E54C4" w:rsidR="000E54C4" w:rsidP="000E54C4" w:rsidRDefault="000E54C4" w14:paraId="4D456633" w14:textId="6A9B3A6E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Angie Bartlett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Revenue</w:t>
      </w:r>
    </w:p>
    <w:p w:rsidRPr="00322341" w:rsidR="00DA326F" w:rsidP="000E54C4" w:rsidRDefault="000E54C4" w14:paraId="12377DD9" w14:textId="6482A55D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sz w:val="24"/>
          <w:szCs w:val="24"/>
        </w:rPr>
        <w:t>Heath Woodcock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E54C4">
        <w:rPr>
          <w:rFonts w:ascii="Times New Roman" w:hAnsi="Times New Roman" w:cs="Times New Roman"/>
          <w:sz w:val="24"/>
          <w:szCs w:val="24"/>
        </w:rPr>
        <w:t>Department of Agriculture</w:t>
      </w:r>
    </w:p>
    <w:p w:rsidR="00DA326F" w:rsidP="00DA326F" w:rsidRDefault="00DA326F" w14:paraId="3B340867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341" w:rsidR="000E54C4" w:rsidP="00DA326F" w:rsidRDefault="000E54C4" w14:paraId="62045633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341" w:rsidR="001911AF" w:rsidRDefault="001911AF" w14:paraId="2CDEE0FB" w14:textId="77777777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322341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lastRenderedPageBreak/>
        <w:t>Call to Order</w:t>
      </w:r>
    </w:p>
    <w:p w:rsidRPr="00322341" w:rsidR="001911AF" w:rsidRDefault="001911AF" w14:paraId="7D69B72D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341" w:rsidR="001911AF" w:rsidRDefault="001911AF" w14:paraId="5BA529D0" w14:textId="5B716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 xml:space="preserve">A Chief Internal Auditor Roundtable meeting hosted by the State Internal Audit Advisory Board (SIAAB) was held </w:t>
      </w:r>
      <w:r w:rsidRPr="00322341" w:rsidR="00B42C12">
        <w:rPr>
          <w:rFonts w:ascii="Times New Roman" w:hAnsi="Times New Roman" w:cs="Times New Roman"/>
          <w:sz w:val="24"/>
          <w:szCs w:val="24"/>
        </w:rPr>
        <w:t xml:space="preserve">at the </w:t>
      </w:r>
      <w:r w:rsidR="000E54C4">
        <w:rPr>
          <w:rFonts w:ascii="Times New Roman" w:hAnsi="Times New Roman" w:cs="Times New Roman"/>
          <w:sz w:val="24"/>
          <w:szCs w:val="24"/>
        </w:rPr>
        <w:t xml:space="preserve">Illinois Department of  Transportation, 2300 S. Dirksen Parkway, </w:t>
      </w:r>
      <w:r w:rsidRPr="00322341" w:rsidR="00B42C12">
        <w:rPr>
          <w:rFonts w:ascii="Times New Roman" w:hAnsi="Times New Roman" w:cs="Times New Roman"/>
          <w:sz w:val="24"/>
          <w:szCs w:val="24"/>
        </w:rPr>
        <w:t xml:space="preserve">in Springfield, IL </w:t>
      </w:r>
      <w:r w:rsidRPr="00322341">
        <w:rPr>
          <w:rFonts w:ascii="Times New Roman" w:hAnsi="Times New Roman" w:cs="Times New Roman"/>
          <w:sz w:val="24"/>
          <w:szCs w:val="24"/>
        </w:rPr>
        <w:t xml:space="preserve">on </w:t>
      </w:r>
      <w:r w:rsidR="000E54C4">
        <w:rPr>
          <w:rFonts w:ascii="Times New Roman" w:hAnsi="Times New Roman" w:cs="Times New Roman"/>
          <w:sz w:val="24"/>
          <w:szCs w:val="24"/>
        </w:rPr>
        <w:t>Tuesday</w:t>
      </w:r>
      <w:r w:rsidRPr="00322341">
        <w:rPr>
          <w:rFonts w:ascii="Times New Roman" w:hAnsi="Times New Roman" w:cs="Times New Roman"/>
          <w:sz w:val="24"/>
          <w:szCs w:val="24"/>
        </w:rPr>
        <w:t>,</w:t>
      </w:r>
      <w:r w:rsidRPr="00322341" w:rsidR="00B42C12">
        <w:rPr>
          <w:rFonts w:ascii="Times New Roman" w:hAnsi="Times New Roman" w:cs="Times New Roman"/>
          <w:sz w:val="24"/>
          <w:szCs w:val="24"/>
        </w:rPr>
        <w:t xml:space="preserve"> </w:t>
      </w:r>
      <w:r w:rsidR="000E54C4">
        <w:rPr>
          <w:rFonts w:ascii="Times New Roman" w:hAnsi="Times New Roman" w:cs="Times New Roman"/>
          <w:sz w:val="24"/>
          <w:szCs w:val="24"/>
        </w:rPr>
        <w:t>May 13</w:t>
      </w:r>
      <w:r w:rsidRPr="00322341" w:rsidR="00B42C12">
        <w:rPr>
          <w:rFonts w:ascii="Times New Roman" w:hAnsi="Times New Roman" w:cs="Times New Roman"/>
          <w:sz w:val="24"/>
          <w:szCs w:val="24"/>
        </w:rPr>
        <w:t>, 202</w:t>
      </w:r>
      <w:r w:rsidR="000E54C4">
        <w:rPr>
          <w:rFonts w:ascii="Times New Roman" w:hAnsi="Times New Roman" w:cs="Times New Roman"/>
          <w:sz w:val="24"/>
          <w:szCs w:val="24"/>
        </w:rPr>
        <w:t>5</w:t>
      </w:r>
      <w:r w:rsidRPr="00322341">
        <w:rPr>
          <w:rFonts w:ascii="Times New Roman" w:hAnsi="Times New Roman" w:cs="Times New Roman"/>
          <w:sz w:val="24"/>
          <w:szCs w:val="24"/>
        </w:rPr>
        <w:t xml:space="preserve">. The meeting was called to order at </w:t>
      </w:r>
      <w:r w:rsidR="000E54C4">
        <w:rPr>
          <w:rFonts w:ascii="Times New Roman" w:hAnsi="Times New Roman" w:cs="Times New Roman"/>
          <w:sz w:val="24"/>
          <w:szCs w:val="24"/>
        </w:rPr>
        <w:t>9</w:t>
      </w:r>
      <w:r w:rsidRPr="00322341">
        <w:rPr>
          <w:rFonts w:ascii="Times New Roman" w:hAnsi="Times New Roman" w:cs="Times New Roman"/>
          <w:sz w:val="24"/>
          <w:szCs w:val="24"/>
        </w:rPr>
        <w:t>:</w:t>
      </w:r>
      <w:r w:rsidRPr="00322341" w:rsidR="00B42C12">
        <w:rPr>
          <w:rFonts w:ascii="Times New Roman" w:hAnsi="Times New Roman" w:cs="Times New Roman"/>
          <w:sz w:val="24"/>
          <w:szCs w:val="24"/>
        </w:rPr>
        <w:t>0</w:t>
      </w:r>
      <w:r w:rsidRPr="00322341">
        <w:rPr>
          <w:rFonts w:ascii="Times New Roman" w:hAnsi="Times New Roman" w:cs="Times New Roman"/>
          <w:sz w:val="24"/>
          <w:szCs w:val="24"/>
        </w:rPr>
        <w:t xml:space="preserve">0 A.M. by </w:t>
      </w:r>
      <w:r w:rsidR="000E54C4">
        <w:rPr>
          <w:rFonts w:ascii="Times New Roman" w:hAnsi="Times New Roman" w:cs="Times New Roman"/>
          <w:sz w:val="24"/>
          <w:szCs w:val="24"/>
        </w:rPr>
        <w:t>Chair Teri Taylor</w:t>
      </w:r>
      <w:r w:rsidRPr="00322341" w:rsidR="00B42C12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322341" w:rsidR="001911AF" w:rsidRDefault="001911AF" w14:paraId="6A42032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341" w:rsidR="001911AF" w:rsidRDefault="001911AF" w14:paraId="017ED86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341" w:rsidR="001911AF" w:rsidRDefault="00B42C12" w14:paraId="2331677B" w14:textId="097D2CC0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322341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C</w:t>
      </w:r>
      <w:r w:rsidRPr="00322341" w:rsidR="001911AF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hief Internal Auditor Roundtable topics</w:t>
      </w:r>
    </w:p>
    <w:p w:rsidRPr="00322341" w:rsidR="002A6CC0" w:rsidRDefault="002A6CC0" w14:paraId="4DD6464C" w14:textId="77777777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Pr="00322341" w:rsidR="002A6CC0" w:rsidP="002A6CC0" w:rsidRDefault="002A6CC0" w14:paraId="7E89C581" w14:textId="0830D04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 xml:space="preserve">The following topics were </w:t>
      </w:r>
      <w:r w:rsidRPr="00322341" w:rsidR="00322341">
        <w:rPr>
          <w:rFonts w:ascii="Times New Roman" w:hAnsi="Times New Roman" w:cs="Times New Roman"/>
          <w:sz w:val="24"/>
          <w:szCs w:val="24"/>
        </w:rPr>
        <w:t>on the agenda</w:t>
      </w:r>
      <w:r w:rsidRPr="00322341">
        <w:rPr>
          <w:rFonts w:ascii="Times New Roman" w:hAnsi="Times New Roman" w:cs="Times New Roman"/>
          <w:sz w:val="24"/>
          <w:szCs w:val="24"/>
        </w:rPr>
        <w:t>:</w:t>
      </w:r>
    </w:p>
    <w:p w:rsidRPr="000E54C4" w:rsidR="000E54C4" w:rsidP="000E54C4" w:rsidRDefault="000E54C4" w14:paraId="514F0B01" w14:textId="6D4B834F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Adoption of Global Internal Audit Standards</w:t>
      </w:r>
      <w:r>
        <w:rPr>
          <w:rFonts w:ascii="Times New Roman" w:hAnsi="Times New Roman" w:cs="Times New Roman"/>
          <w:sz w:val="24"/>
          <w:szCs w:val="24"/>
        </w:rPr>
        <w:t xml:space="preserve"> – SIAAB’s Bylaws, QAR Resource and Training, and Guidance have been updated and are available.  You do not have to go through an external assessment on the 2024 GIAS to note conformance.  </w:t>
      </w:r>
    </w:p>
    <w:p w:rsidRPr="000E54C4" w:rsidR="000E54C4" w:rsidP="000E54C4" w:rsidRDefault="000E54C4" w14:paraId="153A5423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0E54C4" w:rsidP="000E54C4" w:rsidRDefault="000E54C4" w14:paraId="60661215" w14:textId="09E2ADCA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Audit Management Software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Butch Stillwell discussed the status of the State’s software and provided direction to other participants.  </w:t>
      </w:r>
    </w:p>
    <w:p w:rsidR="000E54C4" w:rsidP="000E54C4" w:rsidRDefault="000E54C4" w14:paraId="05123C69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0E54C4" w:rsidP="000E54C4" w:rsidRDefault="000E54C4" w14:paraId="46D09EF9" w14:textId="05883B07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Information Technology Working Group</w:t>
      </w:r>
      <w:r>
        <w:rPr>
          <w:rFonts w:ascii="Times New Roman" w:hAnsi="Times New Roman" w:cs="Times New Roman"/>
          <w:sz w:val="24"/>
          <w:szCs w:val="24"/>
        </w:rPr>
        <w:t xml:space="preserve"> – The working group is meeting bi-monthly and will provide resources that will be available on SIAAB’s resources page.  </w:t>
      </w:r>
    </w:p>
    <w:p w:rsidRPr="000E54C4" w:rsidR="000E54C4" w:rsidP="000E54C4" w:rsidRDefault="000E54C4" w14:paraId="6CBAE5D6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0E54C4" w:rsidP="000E54C4" w:rsidRDefault="000E54C4" w14:paraId="4C6F8D26" w14:textId="008C9BAF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Artificial Intelligence</w:t>
      </w:r>
      <w:r>
        <w:rPr>
          <w:rFonts w:ascii="Times New Roman" w:hAnsi="Times New Roman" w:cs="Times New Roman"/>
          <w:sz w:val="24"/>
          <w:szCs w:val="24"/>
        </w:rPr>
        <w:t xml:space="preserve"> – The affect and risks of AI on the State’s technology were discussed, and the need for more direction and information was noted.  </w:t>
      </w:r>
    </w:p>
    <w:p w:rsidRPr="000E54C4" w:rsidR="000E54C4" w:rsidP="000E54C4" w:rsidRDefault="000E54C4" w14:paraId="1F8383ED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0E54C4" w:rsidP="000E54C4" w:rsidRDefault="000E54C4" w14:paraId="6E86CAB6" w14:textId="7F4FE2F1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Quarterly Staff Internal Auditor Roundtable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State of Illinois internal auditors would like to hold a quarterly roundtable. SIAAB will send the information to the chief internal auditors and allow them to share with their staff if they permit participation.  </w:t>
      </w:r>
    </w:p>
    <w:p w:rsidRPr="000E54C4" w:rsidR="000E54C4" w:rsidP="000E54C4" w:rsidRDefault="000E54C4" w14:paraId="5557680C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0E54C4" w:rsidP="000E54C4" w:rsidRDefault="000E54C4" w14:paraId="441B9523" w14:textId="00AB6F7C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Enterprise Risk Management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The potential benefits and costs to the State were discussed.  </w:t>
      </w:r>
    </w:p>
    <w:p w:rsidRPr="000E54C4" w:rsidR="000E54C4" w:rsidP="000E54C4" w:rsidRDefault="000E54C4" w14:paraId="01F7BE27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FDA" w:rsidP="000E54C4" w:rsidRDefault="000E54C4" w14:paraId="232DBA5A" w14:textId="77777777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Audit Planning Risk Assessment and Audit Plan Development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E54C4">
        <w:rPr>
          <w:rFonts w:ascii="Times New Roman" w:hAnsi="Times New Roman" w:cs="Times New Roman"/>
          <w:sz w:val="24"/>
          <w:szCs w:val="24"/>
        </w:rPr>
        <w:t xml:space="preserve">The sharing of resources, </w:t>
      </w:r>
      <w:r w:rsidR="00083FD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effects of prescriptive vs risk based planning</w:t>
      </w:r>
      <w:r w:rsidR="00083FDA">
        <w:rPr>
          <w:rFonts w:ascii="Times New Roman" w:hAnsi="Times New Roman" w:cs="Times New Roman"/>
          <w:sz w:val="24"/>
          <w:szCs w:val="24"/>
        </w:rPr>
        <w:t xml:space="preserve">, were discussed. </w:t>
      </w:r>
    </w:p>
    <w:p w:rsidRPr="000E54C4" w:rsidR="000E54C4" w:rsidP="00083FDA" w:rsidRDefault="00083FDA" w14:paraId="713544A4" w14:textId="68C330A3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83FDA" w:rsidR="000E54C4" w:rsidP="000E54C4" w:rsidRDefault="000E54C4" w14:paraId="23973B1F" w14:textId="7F86B1FF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54C4">
        <w:rPr>
          <w:rFonts w:ascii="Times New Roman" w:hAnsi="Times New Roman" w:cs="Times New Roman"/>
          <w:b/>
          <w:bCs/>
          <w:sz w:val="24"/>
          <w:szCs w:val="24"/>
        </w:rPr>
        <w:t>SOC report compliance</w:t>
      </w:r>
      <w:r w:rsidR="00083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FDA">
        <w:rPr>
          <w:rFonts w:ascii="Times New Roman" w:hAnsi="Times New Roman" w:cs="Times New Roman"/>
          <w:sz w:val="24"/>
          <w:szCs w:val="24"/>
        </w:rPr>
        <w:t xml:space="preserve">– The challenges in SOC-report compliance, as well as the responsibilities of SOC review and the responsibilities of auditors were discussed.  The IIA is currently preparing Topical Guidance on third-party resources.  </w:t>
      </w:r>
    </w:p>
    <w:p w:rsidRPr="000E54C4" w:rsidR="00083FDA" w:rsidP="00083FDA" w:rsidRDefault="00083FDA" w14:paraId="38EE8D32" w14:textId="7777777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0E54C4" w:rsidR="00322341" w:rsidP="000E54C4" w:rsidRDefault="000E54C4" w14:paraId="09E78420" w14:textId="77AA29DC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00E54C4" w:rsidR="000E54C4">
        <w:rPr>
          <w:rFonts w:ascii="Times New Roman" w:hAnsi="Times New Roman" w:cs="Times New Roman"/>
          <w:b w:val="1"/>
          <w:bCs w:val="1"/>
          <w:sz w:val="24"/>
          <w:szCs w:val="24"/>
        </w:rPr>
        <w:t>IT Pre-Implementation Scorecard</w:t>
      </w:r>
      <w:r w:rsidRPr="000E54C4" w:rsidR="0032234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83FDA">
        <w:rPr>
          <w:rFonts w:ascii="Times New Roman" w:hAnsi="Times New Roman" w:cs="Times New Roman"/>
          <w:b w:val="1"/>
          <w:bCs w:val="1"/>
          <w:color w:val="000000" w:themeColor="text1"/>
          <w:kern w:val="24"/>
          <w:sz w:val="24"/>
          <w:szCs w:val="24"/>
        </w:rPr>
        <w:t xml:space="preserve">– </w:t>
      </w:r>
      <w:r w:rsidR="00083F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the classification of pre-implementation as advisory by the IIA vs FCIAA mandates was discussed, and the need to use either the optional scorecard or </w:t>
      </w:r>
      <w:r w:rsidR="5C38BF8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have other documentary support</w:t>
      </w:r>
      <w:r w:rsidR="00083F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was note</w:t>
      </w:r>
      <w:r w:rsidR="661D2E7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d</w:t>
      </w:r>
      <w:r w:rsidR="00083FD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Pr="00322341" w:rsidR="00DA326F" w:rsidP="00322341" w:rsidRDefault="00DA326F" w14:paraId="796DD39C" w14:textId="48373B37">
      <w:pPr>
        <w:pStyle w:val="ListParagraph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22341">
        <w:rPr>
          <w:rFonts w:ascii="Times New Roman" w:hAnsi="Times New Roman" w:eastAsia="Times New Roman" w:cs="Times New Roman"/>
          <w:color w:val="000000"/>
          <w:kern w:val="24"/>
          <w:sz w:val="24"/>
          <w:szCs w:val="24"/>
        </w:rPr>
        <w:t xml:space="preserve"> </w:t>
      </w:r>
    </w:p>
    <w:p w:rsidRPr="00322341" w:rsidR="009B6F2F" w:rsidRDefault="00322341" w14:paraId="314FA6AC" w14:textId="73952E28">
      <w:pPr>
        <w:keepNext/>
        <w:keepLine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22341">
        <w:rPr>
          <w:rFonts w:ascii="Times New Roman" w:hAnsi="Times New Roman" w:eastAsia="Times New Roman" w:cs="Times New Roman"/>
          <w:sz w:val="24"/>
          <w:szCs w:val="24"/>
        </w:rPr>
        <w:t xml:space="preserve">No decisions were made and no votes were conducted. </w:t>
      </w:r>
      <w:r w:rsidRPr="00322341" w:rsidR="009B6F2F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Pr="00322341" w:rsidR="0020354C" w:rsidRDefault="0020354C" w14:paraId="2723A696" w14:textId="777777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:rsidRPr="00322341" w:rsidR="001911AF" w:rsidRDefault="001911AF" w14:paraId="2942F160" w14:textId="777777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322341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Adjournment</w:t>
      </w:r>
    </w:p>
    <w:p w:rsidRPr="00322341" w:rsidR="001911AF" w:rsidRDefault="001911AF" w14:paraId="0832AF0B" w14:textId="77777777">
      <w:pPr>
        <w:pStyle w:val="DefaultTex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Pr="00322341" w:rsidR="001911AF" w:rsidP="00083FDA" w:rsidRDefault="001911AF" w14:paraId="6C779BFD" w14:textId="6065E1C2">
      <w:pPr>
        <w:pStyle w:val="DefaultText"/>
        <w:jc w:val="both"/>
        <w:rPr>
          <w:rFonts w:ascii="Times New Roman" w:hAnsi="Times New Roman" w:cs="Times New Roman"/>
          <w:sz w:val="24"/>
          <w:szCs w:val="24"/>
        </w:rPr>
      </w:pPr>
      <w:r w:rsidRPr="00322341">
        <w:rPr>
          <w:rFonts w:ascii="Times New Roman" w:hAnsi="Times New Roman" w:cs="Times New Roman"/>
          <w:sz w:val="24"/>
          <w:szCs w:val="24"/>
        </w:rPr>
        <w:t>The meeting was adjourned at 1:</w:t>
      </w:r>
      <w:r w:rsidRPr="00322341" w:rsidR="00B42C12">
        <w:rPr>
          <w:rFonts w:ascii="Times New Roman" w:hAnsi="Times New Roman" w:cs="Times New Roman"/>
          <w:sz w:val="24"/>
          <w:szCs w:val="24"/>
        </w:rPr>
        <w:t>0</w:t>
      </w:r>
      <w:r w:rsidRPr="00322341">
        <w:rPr>
          <w:rFonts w:ascii="Times New Roman" w:hAnsi="Times New Roman" w:cs="Times New Roman"/>
          <w:sz w:val="24"/>
          <w:szCs w:val="24"/>
        </w:rPr>
        <w:t xml:space="preserve">0 P.M. by </w:t>
      </w:r>
      <w:r w:rsidR="00083FDA">
        <w:rPr>
          <w:rFonts w:ascii="Times New Roman" w:hAnsi="Times New Roman" w:cs="Times New Roman"/>
          <w:sz w:val="24"/>
          <w:szCs w:val="24"/>
        </w:rPr>
        <w:t>Chair Teri Taylor</w:t>
      </w:r>
      <w:r w:rsidRPr="00322341" w:rsidR="00B42C12">
        <w:rPr>
          <w:rFonts w:ascii="Times New Roman" w:hAnsi="Times New Roman" w:cs="Times New Roman"/>
          <w:sz w:val="24"/>
          <w:szCs w:val="24"/>
        </w:rPr>
        <w:t>.</w:t>
      </w:r>
    </w:p>
    <w:sectPr w:rsidRPr="00322341" w:rsidR="001911AF" w:rsidSect="001911AF">
      <w:footerReference w:type="default" r:id="rId11"/>
      <w:pgSz w:w="12240" w:h="15840" w:orient="portrait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366" w:rsidRDefault="003C1366" w14:paraId="0057DC26" w14:textId="77777777">
      <w:pPr>
        <w:spacing w:after="0" w:line="240" w:lineRule="auto"/>
      </w:pPr>
      <w:r>
        <w:separator/>
      </w:r>
    </w:p>
  </w:endnote>
  <w:endnote w:type="continuationSeparator" w:id="0">
    <w:p w:rsidR="003C1366" w:rsidRDefault="003C1366" w14:paraId="743FD0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11AF" w:rsidRDefault="001911AF" w14:paraId="146FDBC1" w14:textId="77777777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366" w:rsidRDefault="003C1366" w14:paraId="6C808A7E" w14:textId="77777777">
      <w:pPr>
        <w:spacing w:after="0" w:line="240" w:lineRule="auto"/>
      </w:pPr>
      <w:r>
        <w:separator/>
      </w:r>
    </w:p>
  </w:footnote>
  <w:footnote w:type="continuationSeparator" w:id="0">
    <w:p w:rsidR="003C1366" w:rsidRDefault="003C1366" w14:paraId="395DF4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D0C"/>
    <w:multiLevelType w:val="hybridMultilevel"/>
    <w:tmpl w:val="711A7C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09021E7"/>
    <w:multiLevelType w:val="hybridMultilevel"/>
    <w:tmpl w:val="B526F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24076"/>
    <w:multiLevelType w:val="hybridMultilevel"/>
    <w:tmpl w:val="77F2E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28D0"/>
    <w:multiLevelType w:val="hybridMultilevel"/>
    <w:tmpl w:val="E58CDAB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833108"/>
    <w:multiLevelType w:val="hybridMultilevel"/>
    <w:tmpl w:val="EFECC3D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 w:tplc="5538D05E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25475B19"/>
    <w:multiLevelType w:val="hybridMultilevel"/>
    <w:tmpl w:val="45984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7FE722E"/>
    <w:multiLevelType w:val="hybridMultilevel"/>
    <w:tmpl w:val="E3BC28F2"/>
    <w:lvl w:ilvl="0" w:tplc="3DF8CF22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82E1957"/>
    <w:multiLevelType w:val="hybridMultilevel"/>
    <w:tmpl w:val="49FCD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287D004F"/>
    <w:multiLevelType w:val="hybridMultilevel"/>
    <w:tmpl w:val="2B0E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37AE"/>
    <w:multiLevelType w:val="hybridMultilevel"/>
    <w:tmpl w:val="83583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FED6633"/>
    <w:multiLevelType w:val="hybridMultilevel"/>
    <w:tmpl w:val="F674800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060086D"/>
    <w:multiLevelType w:val="hybridMultilevel"/>
    <w:tmpl w:val="DFD0E4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0FC756E"/>
    <w:multiLevelType w:val="hybridMultilevel"/>
    <w:tmpl w:val="B588D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37880998"/>
    <w:multiLevelType w:val="hybridMultilevel"/>
    <w:tmpl w:val="D8BC5C3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AB3195"/>
    <w:multiLevelType w:val="hybridMultilevel"/>
    <w:tmpl w:val="A6A8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0C4"/>
    <w:multiLevelType w:val="hybridMultilevel"/>
    <w:tmpl w:val="83749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3E701050"/>
    <w:multiLevelType w:val="hybridMultilevel"/>
    <w:tmpl w:val="0244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3FD4727B"/>
    <w:multiLevelType w:val="hybridMultilevel"/>
    <w:tmpl w:val="45984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8" w15:restartNumberingAfterBreak="0">
    <w:nsid w:val="41B57755"/>
    <w:multiLevelType w:val="hybridMultilevel"/>
    <w:tmpl w:val="E8C69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24094"/>
    <w:multiLevelType w:val="hybridMultilevel"/>
    <w:tmpl w:val="4808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0A9D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D78FA"/>
    <w:multiLevelType w:val="hybridMultilevel"/>
    <w:tmpl w:val="1A92B84C"/>
    <w:lvl w:ilvl="0" w:tplc="3AC88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47C50826"/>
    <w:multiLevelType w:val="hybridMultilevel"/>
    <w:tmpl w:val="8304C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D5028A"/>
    <w:multiLevelType w:val="hybridMultilevel"/>
    <w:tmpl w:val="6E7E650A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 w:cs="Wingdings"/>
      </w:rPr>
    </w:lvl>
    <w:lvl w:ilvl="2" w:tplc="5538D05E">
      <w:start w:val="1"/>
      <w:numFmt w:val="bullet"/>
      <w:lvlText w:val="-"/>
      <w:lvlJc w:val="left"/>
      <w:pPr>
        <w:ind w:left="2520" w:hanging="180"/>
      </w:pPr>
      <w:rPr>
        <w:rFonts w:hint="default" w:ascii="Times New Roman" w:hAnsi="Times New Roman" w:cs="Times New Roman"/>
      </w:rPr>
    </w:lvl>
    <w:lvl w:ilvl="3" w:tplc="61788CF2">
      <w:numFmt w:val="bullet"/>
      <w:lvlText w:val="-"/>
      <w:lvlJc w:val="left"/>
      <w:pPr>
        <w:ind w:left="3240" w:hanging="360"/>
      </w:pPr>
      <w:rPr>
        <w:rFonts w:hint="default" w:ascii="Times New Roman" w:hAnsi="Times New Roman" w:eastAsia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81A5E39"/>
    <w:multiLevelType w:val="hybridMultilevel"/>
    <w:tmpl w:val="013499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5" w15:restartNumberingAfterBreak="0">
    <w:nsid w:val="49295F1D"/>
    <w:multiLevelType w:val="hybridMultilevel"/>
    <w:tmpl w:val="383EEA6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 w15:restartNumberingAfterBreak="0">
    <w:nsid w:val="4B7A45F7"/>
    <w:multiLevelType w:val="hybridMultilevel"/>
    <w:tmpl w:val="A6F0BA6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4C0D55D1"/>
    <w:multiLevelType w:val="hybridMultilevel"/>
    <w:tmpl w:val="1A9ADC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8" w15:restartNumberingAfterBreak="0">
    <w:nsid w:val="4F023DAD"/>
    <w:multiLevelType w:val="hybridMultilevel"/>
    <w:tmpl w:val="CF523CA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E7515"/>
    <w:multiLevelType w:val="hybridMultilevel"/>
    <w:tmpl w:val="D2B2AF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513D6432"/>
    <w:multiLevelType w:val="hybridMultilevel"/>
    <w:tmpl w:val="4E8486C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065874"/>
    <w:multiLevelType w:val="hybridMultilevel"/>
    <w:tmpl w:val="05F2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2D6F84"/>
    <w:multiLevelType w:val="hybridMultilevel"/>
    <w:tmpl w:val="7098FB3C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 w:cs="Wingdings"/>
      </w:rPr>
    </w:lvl>
    <w:lvl w:ilvl="1" w:tplc="5538D05E">
      <w:start w:val="1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5AAA7789"/>
    <w:multiLevelType w:val="hybridMultilevel"/>
    <w:tmpl w:val="2C1A2C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5" w15:restartNumberingAfterBreak="0">
    <w:nsid w:val="61D56C65"/>
    <w:multiLevelType w:val="hybridMultilevel"/>
    <w:tmpl w:val="E536C5F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93D35"/>
    <w:multiLevelType w:val="hybridMultilevel"/>
    <w:tmpl w:val="D24EB8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72876878"/>
    <w:multiLevelType w:val="hybridMultilevel"/>
    <w:tmpl w:val="06D202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75A75791"/>
    <w:multiLevelType w:val="hybridMultilevel"/>
    <w:tmpl w:val="1B32CF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9" w15:restartNumberingAfterBreak="0">
    <w:nsid w:val="773334D2"/>
    <w:multiLevelType w:val="hybridMultilevel"/>
    <w:tmpl w:val="459843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7CBA4E45"/>
    <w:multiLevelType w:val="hybridMultilevel"/>
    <w:tmpl w:val="C93E02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7F7F7EEB"/>
    <w:multiLevelType w:val="hybridMultilevel"/>
    <w:tmpl w:val="96EC59B4"/>
    <w:lvl w:ilvl="0" w:tplc="5538D05E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num w:numId="1" w16cid:durableId="1662732454">
    <w:abstractNumId w:val="21"/>
  </w:num>
  <w:num w:numId="2" w16cid:durableId="731201473">
    <w:abstractNumId w:val="33"/>
  </w:num>
  <w:num w:numId="3" w16cid:durableId="2034526111">
    <w:abstractNumId w:val="34"/>
  </w:num>
  <w:num w:numId="4" w16cid:durableId="249780091">
    <w:abstractNumId w:val="9"/>
  </w:num>
  <w:num w:numId="5" w16cid:durableId="1225288646">
    <w:abstractNumId w:val="16"/>
  </w:num>
  <w:num w:numId="6" w16cid:durableId="644549973">
    <w:abstractNumId w:val="26"/>
  </w:num>
  <w:num w:numId="7" w16cid:durableId="5598874">
    <w:abstractNumId w:val="23"/>
  </w:num>
  <w:num w:numId="8" w16cid:durableId="304967919">
    <w:abstractNumId w:val="32"/>
  </w:num>
  <w:num w:numId="9" w16cid:durableId="920335911">
    <w:abstractNumId w:val="41"/>
  </w:num>
  <w:num w:numId="10" w16cid:durableId="232476266">
    <w:abstractNumId w:val="25"/>
  </w:num>
  <w:num w:numId="11" w16cid:durableId="2102679049">
    <w:abstractNumId w:val="4"/>
  </w:num>
  <w:num w:numId="12" w16cid:durableId="185411980">
    <w:abstractNumId w:val="11"/>
  </w:num>
  <w:num w:numId="13" w16cid:durableId="170729356">
    <w:abstractNumId w:val="10"/>
  </w:num>
  <w:num w:numId="14" w16cid:durableId="1113088025">
    <w:abstractNumId w:val="0"/>
  </w:num>
  <w:num w:numId="15" w16cid:durableId="1342396952">
    <w:abstractNumId w:val="12"/>
  </w:num>
  <w:num w:numId="16" w16cid:durableId="1898855978">
    <w:abstractNumId w:val="40"/>
  </w:num>
  <w:num w:numId="17" w16cid:durableId="1112869138">
    <w:abstractNumId w:val="37"/>
  </w:num>
  <w:num w:numId="18" w16cid:durableId="1289699744">
    <w:abstractNumId w:val="38"/>
  </w:num>
  <w:num w:numId="19" w16cid:durableId="1633319210">
    <w:abstractNumId w:val="24"/>
  </w:num>
  <w:num w:numId="20" w16cid:durableId="1944141621">
    <w:abstractNumId w:val="27"/>
  </w:num>
  <w:num w:numId="21" w16cid:durableId="814763224">
    <w:abstractNumId w:val="29"/>
  </w:num>
  <w:num w:numId="22" w16cid:durableId="499925663">
    <w:abstractNumId w:val="36"/>
  </w:num>
  <w:num w:numId="23" w16cid:durableId="1239705719">
    <w:abstractNumId w:val="39"/>
  </w:num>
  <w:num w:numId="24" w16cid:durableId="602342281">
    <w:abstractNumId w:val="17"/>
  </w:num>
  <w:num w:numId="25" w16cid:durableId="61410725">
    <w:abstractNumId w:val="5"/>
  </w:num>
  <w:num w:numId="26" w16cid:durableId="400446870">
    <w:abstractNumId w:val="13"/>
  </w:num>
  <w:num w:numId="27" w16cid:durableId="1901552269">
    <w:abstractNumId w:val="22"/>
  </w:num>
  <w:num w:numId="28" w16cid:durableId="1846703865">
    <w:abstractNumId w:val="1"/>
  </w:num>
  <w:num w:numId="29" w16cid:durableId="1215583440">
    <w:abstractNumId w:val="19"/>
  </w:num>
  <w:num w:numId="30" w16cid:durableId="154297608">
    <w:abstractNumId w:val="8"/>
  </w:num>
  <w:num w:numId="31" w16cid:durableId="675965015">
    <w:abstractNumId w:val="20"/>
  </w:num>
  <w:num w:numId="32" w16cid:durableId="1580092354">
    <w:abstractNumId w:val="7"/>
  </w:num>
  <w:num w:numId="33" w16cid:durableId="1435370357">
    <w:abstractNumId w:val="15"/>
  </w:num>
  <w:num w:numId="34" w16cid:durableId="1045520973">
    <w:abstractNumId w:val="18"/>
  </w:num>
  <w:num w:numId="35" w16cid:durableId="556358821">
    <w:abstractNumId w:val="35"/>
  </w:num>
  <w:num w:numId="36" w16cid:durableId="2069264025">
    <w:abstractNumId w:val="3"/>
  </w:num>
  <w:num w:numId="37" w16cid:durableId="554194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4571876">
    <w:abstractNumId w:val="30"/>
  </w:num>
  <w:num w:numId="39" w16cid:durableId="414281922">
    <w:abstractNumId w:val="2"/>
  </w:num>
  <w:num w:numId="40" w16cid:durableId="555239298">
    <w:abstractNumId w:val="31"/>
  </w:num>
  <w:num w:numId="41" w16cid:durableId="937638740">
    <w:abstractNumId w:val="14"/>
  </w:num>
  <w:num w:numId="42" w16cid:durableId="16603771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trackRevisions w:val="false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AF"/>
    <w:rsid w:val="00083FDA"/>
    <w:rsid w:val="000B62B4"/>
    <w:rsid w:val="000E54C4"/>
    <w:rsid w:val="00110D45"/>
    <w:rsid w:val="001911AF"/>
    <w:rsid w:val="0020354C"/>
    <w:rsid w:val="002436A3"/>
    <w:rsid w:val="00277687"/>
    <w:rsid w:val="002A6CC0"/>
    <w:rsid w:val="00312507"/>
    <w:rsid w:val="00322341"/>
    <w:rsid w:val="003C1366"/>
    <w:rsid w:val="00403E6D"/>
    <w:rsid w:val="00467F48"/>
    <w:rsid w:val="00514B8D"/>
    <w:rsid w:val="005243D3"/>
    <w:rsid w:val="0058553F"/>
    <w:rsid w:val="005E1D49"/>
    <w:rsid w:val="006E11B2"/>
    <w:rsid w:val="00796F2D"/>
    <w:rsid w:val="008869AC"/>
    <w:rsid w:val="008B0A59"/>
    <w:rsid w:val="008E528A"/>
    <w:rsid w:val="009637D7"/>
    <w:rsid w:val="009B6F2F"/>
    <w:rsid w:val="009F1724"/>
    <w:rsid w:val="00A34569"/>
    <w:rsid w:val="00B42C12"/>
    <w:rsid w:val="00B71BEC"/>
    <w:rsid w:val="00BB07C7"/>
    <w:rsid w:val="00BB07E4"/>
    <w:rsid w:val="00C5727B"/>
    <w:rsid w:val="00D00055"/>
    <w:rsid w:val="00D10D59"/>
    <w:rsid w:val="00DA326F"/>
    <w:rsid w:val="00E82771"/>
    <w:rsid w:val="00EA5D5C"/>
    <w:rsid w:val="00F1597C"/>
    <w:rsid w:val="00F23D8B"/>
    <w:rsid w:val="5993FCE7"/>
    <w:rsid w:val="5C38BF8F"/>
    <w:rsid w:val="661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DDBBE"/>
  <w15:docId w15:val="{619F033A-5D94-48DD-8E1C-11133C8E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jc w:val="both"/>
      <w:outlineLvl w:val="3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11AF"/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styleId="DefaultText" w:customStyle="1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http://siaab.audits.uillinois.edu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AE9F1-AF9C-4C88-A0E9-D30AE3255E4D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2.xml><?xml version="1.0" encoding="utf-8"?>
<ds:datastoreItem xmlns:ds="http://schemas.openxmlformats.org/officeDocument/2006/customXml" ds:itemID="{30CE5088-FD24-4E60-8E19-6C9BD225D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F1FCB-FC82-48CD-8C09-B41C72D89D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Attorney General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SIAAB Meeting Minutes</dc:title>
  <dc:subject/>
  <dc:creator>State Internal Audit Audisory Board</dc:creator>
  <keywords/>
  <dc:description/>
  <lastModifiedBy>Jacqueline O. Hohn</lastModifiedBy>
  <revision>5</revision>
  <lastPrinted>2018-11-13T17:40:00.0000000Z</lastPrinted>
  <dcterms:created xsi:type="dcterms:W3CDTF">2025-05-14T13:16:00.0000000Z</dcterms:created>
  <dcterms:modified xsi:type="dcterms:W3CDTF">2025-06-09T17:38:10.3662606Z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</Properties>
</file>