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9969" w14:textId="2586F352" w:rsidR="00012942" w:rsidRDefault="00F47A33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5B235D90" w14:textId="5F2BB24C" w:rsidR="00982A4E" w:rsidRPr="00445E64" w:rsidRDefault="00445E6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ILLINOIS STATE INTERNAL AUDIT ADVISORY BOARD (SIAAB)</w:t>
      </w:r>
    </w:p>
    <w:p w14:paraId="76C94323" w14:textId="77777777" w:rsidR="00982A4E" w:rsidRDefault="00982A4E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797B09" w14:textId="013C9267" w:rsidR="00445E64" w:rsidRDefault="00445E6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2024 Quality Assurance Reviews</w:t>
      </w:r>
    </w:p>
    <w:p w14:paraId="4B8009F6" w14:textId="77777777" w:rsidR="00445E64" w:rsidRDefault="00445E6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077F9B" w14:textId="35BF48B0" w:rsidR="00445E64" w:rsidRDefault="00445E6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be used on the Cover Page of the</w:t>
      </w:r>
    </w:p>
    <w:p w14:paraId="6F3D7532" w14:textId="76112E90" w:rsidR="00445E64" w:rsidRPr="00445E64" w:rsidRDefault="00445E6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Quality Assurance Review Reports</w:t>
      </w:r>
    </w:p>
    <w:p w14:paraId="51A5068C" w14:textId="35E69DA8" w:rsidR="002724A4" w:rsidRDefault="002724A4" w:rsidP="00FE2389">
      <w:pPr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DD658B" w14:textId="77777777" w:rsidR="00982A4E" w:rsidRPr="00103B00" w:rsidRDefault="00982A4E" w:rsidP="00FE2389">
      <w:pPr>
        <w:spacing w:after="0" w:line="240" w:lineRule="auto"/>
        <w:ind w:right="-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8275" w:type="dxa"/>
        <w:jc w:val="center"/>
        <w:tblLook w:val="04A0" w:firstRow="1" w:lastRow="0" w:firstColumn="1" w:lastColumn="0" w:noHBand="0" w:noVBand="1"/>
      </w:tblPr>
      <w:tblGrid>
        <w:gridCol w:w="4045"/>
        <w:gridCol w:w="4230"/>
      </w:tblGrid>
      <w:tr w:rsidR="00982A4E" w:rsidRPr="00103B00" w14:paraId="5B4A3EA2" w14:textId="77777777" w:rsidTr="00982A4E">
        <w:trPr>
          <w:jc w:val="center"/>
        </w:trPr>
        <w:tc>
          <w:tcPr>
            <w:tcW w:w="8275" w:type="dxa"/>
            <w:gridSpan w:val="2"/>
            <w:shd w:val="clear" w:color="auto" w:fill="C6D9F1" w:themeFill="text2" w:themeFillTint="33"/>
            <w:vAlign w:val="center"/>
          </w:tcPr>
          <w:p w14:paraId="4BEAC968" w14:textId="624788A4" w:rsidR="00445E64" w:rsidRDefault="00445E64" w:rsidP="00FE23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83511344"/>
            <w:r>
              <w:rPr>
                <w:rFonts w:ascii="Times New Roman" w:hAnsi="Times New Roman" w:cs="Times New Roman"/>
                <w:b/>
                <w:bCs/>
              </w:rPr>
              <w:t>SIAAB QUALITY ASSURANCE REVIEW</w:t>
            </w:r>
          </w:p>
          <w:p w14:paraId="0D7BA3DE" w14:textId="0C344293" w:rsidR="00982A4E" w:rsidRPr="00103B00" w:rsidRDefault="00982A4E" w:rsidP="00FE23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B00">
              <w:rPr>
                <w:rFonts w:ascii="Times New Roman" w:hAnsi="Times New Roman" w:cs="Times New Roman"/>
                <w:b/>
                <w:bCs/>
              </w:rPr>
              <w:t>OVERALL CONCLUSION</w:t>
            </w:r>
            <w:r w:rsidR="00445E64">
              <w:rPr>
                <w:rFonts w:ascii="Times New Roman" w:hAnsi="Times New Roman" w:cs="Times New Roman"/>
                <w:b/>
                <w:bCs/>
              </w:rPr>
              <w:t xml:space="preserve"> RATINGS</w:t>
            </w:r>
          </w:p>
        </w:tc>
      </w:tr>
      <w:tr w:rsidR="00982A4E" w:rsidRPr="00103B00" w14:paraId="15860133" w14:textId="77777777" w:rsidTr="00A338C8">
        <w:trPr>
          <w:jc w:val="center"/>
        </w:trPr>
        <w:tc>
          <w:tcPr>
            <w:tcW w:w="4045" w:type="dxa"/>
            <w:shd w:val="clear" w:color="auto" w:fill="92D050"/>
            <w:vAlign w:val="center"/>
          </w:tcPr>
          <w:p w14:paraId="4A51B587" w14:textId="77777777" w:rsidR="00982A4E" w:rsidRPr="00103B00" w:rsidRDefault="00982A4E" w:rsidP="00FE23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3B00">
              <w:rPr>
                <w:rFonts w:ascii="Times New Roman" w:hAnsi="Times New Roman" w:cs="Times New Roman"/>
                <w:b/>
                <w:bCs/>
              </w:rPr>
              <w:t>GENERALLY CONFORMS (GC)</w:t>
            </w:r>
          </w:p>
        </w:tc>
        <w:tc>
          <w:tcPr>
            <w:tcW w:w="4230" w:type="dxa"/>
            <w:vAlign w:val="center"/>
          </w:tcPr>
          <w:p w14:paraId="1AA69FFF" w14:textId="77777777" w:rsidR="00077287" w:rsidRPr="00103B00" w:rsidRDefault="00077287" w:rsidP="0007728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3B00">
              <w:rPr>
                <w:rFonts w:ascii="Times New Roman" w:hAnsi="Times New Roman" w:cs="Times New Roman"/>
              </w:rPr>
              <w:t xml:space="preserve">The Department </w:t>
            </w:r>
            <w:r w:rsidRPr="00103B00">
              <w:rPr>
                <w:rFonts w:ascii="Times New Roman" w:hAnsi="Times New Roman" w:cs="Times New Roman"/>
                <w:b/>
                <w:bCs/>
              </w:rPr>
              <w:t>Generally Conforms</w:t>
            </w:r>
            <w:r w:rsidRPr="00103B00">
              <w:rPr>
                <w:rFonts w:ascii="Times New Roman" w:hAnsi="Times New Roman" w:cs="Times New Roman"/>
              </w:rPr>
              <w:t xml:space="preserve"> with the Global Internal Auditing Standards. </w:t>
            </w:r>
          </w:p>
          <w:p w14:paraId="3BADCC5E" w14:textId="790D6D4E" w:rsidR="00982A4E" w:rsidRPr="00103B00" w:rsidRDefault="00077287" w:rsidP="0007728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83511092"/>
            <w:r w:rsidRPr="00103B00">
              <w:rPr>
                <w:rFonts w:ascii="Times New Roman" w:hAnsi="Times New Roman" w:cs="Times New Roman"/>
                <w:b/>
                <w:bCs/>
              </w:rPr>
              <w:t>Generally Conforms</w:t>
            </w:r>
            <w:r w:rsidRPr="00103B00">
              <w:rPr>
                <w:rFonts w:ascii="Times New Roman" w:hAnsi="Times New Roman" w:cs="Times New Roman"/>
              </w:rPr>
              <w:t xml:space="preserve"> is the highest level of overall conformance</w:t>
            </w:r>
            <w:r w:rsidR="00240E1B">
              <w:rPr>
                <w:rFonts w:ascii="Times New Roman" w:hAnsi="Times New Roman" w:cs="Times New Roman"/>
              </w:rPr>
              <w:t xml:space="preserve"> awarded</w:t>
            </w:r>
            <w:r>
              <w:rPr>
                <w:rFonts w:ascii="Times New Roman" w:hAnsi="Times New Roman" w:cs="Times New Roman"/>
              </w:rPr>
              <w:t xml:space="preserve"> through the Illinois State Internal Audit Advisory Board (SIAAB) Quality Assurance Process</w:t>
            </w:r>
            <w:r w:rsidRPr="00103B00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445E64" w:rsidRPr="00103B00" w14:paraId="317B8CDB" w14:textId="77777777" w:rsidTr="00445E64">
        <w:trPr>
          <w:jc w:val="center"/>
        </w:trPr>
        <w:tc>
          <w:tcPr>
            <w:tcW w:w="4045" w:type="dxa"/>
            <w:shd w:val="clear" w:color="auto" w:fill="FFFF99"/>
            <w:vAlign w:val="center"/>
          </w:tcPr>
          <w:p w14:paraId="2B3DD4A0" w14:textId="2FBE899D" w:rsidR="00445E64" w:rsidRPr="00103B00" w:rsidRDefault="00445E64" w:rsidP="00FE23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PARTIALLY CONFIRMS (PC)</w:t>
            </w:r>
          </w:p>
        </w:tc>
        <w:tc>
          <w:tcPr>
            <w:tcW w:w="4230" w:type="dxa"/>
            <w:vAlign w:val="center"/>
          </w:tcPr>
          <w:p w14:paraId="6F4EBF1A" w14:textId="6042C056" w:rsidR="00445E64" w:rsidRPr="00103B00" w:rsidRDefault="00445E64" w:rsidP="00445E6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3B00">
              <w:rPr>
                <w:rFonts w:ascii="Times New Roman" w:hAnsi="Times New Roman" w:cs="Times New Roman"/>
              </w:rPr>
              <w:t xml:space="preserve">The Department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Partially </w:t>
            </w:r>
            <w:r w:rsidRPr="00103B00">
              <w:rPr>
                <w:rFonts w:ascii="Times New Roman" w:hAnsi="Times New Roman" w:cs="Times New Roman"/>
                <w:b/>
                <w:bCs/>
              </w:rPr>
              <w:t>Conforms</w:t>
            </w:r>
            <w:r w:rsidRPr="00103B00">
              <w:rPr>
                <w:rFonts w:ascii="Times New Roman" w:hAnsi="Times New Roman" w:cs="Times New Roman"/>
              </w:rPr>
              <w:t xml:space="preserve"> with the Global Internal Auditing Standards. </w:t>
            </w:r>
          </w:p>
          <w:p w14:paraId="7E12C77A" w14:textId="6745AB03" w:rsidR="00445E64" w:rsidRPr="00103B00" w:rsidRDefault="00445E64" w:rsidP="00445E6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Partially </w:t>
            </w:r>
            <w:r w:rsidRPr="00103B00">
              <w:rPr>
                <w:rFonts w:ascii="Times New Roman" w:hAnsi="Times New Roman" w:cs="Times New Roman"/>
                <w:b/>
                <w:bCs/>
              </w:rPr>
              <w:t>Conforms</w:t>
            </w:r>
            <w:r>
              <w:rPr>
                <w:rFonts w:ascii="Times New Roman" w:hAnsi="Times New Roman" w:cs="Times New Roman"/>
              </w:rPr>
              <w:t xml:space="preserve"> indicates </w:t>
            </w:r>
            <w:r w:rsidRPr="00445E64">
              <w:rPr>
                <w:rFonts w:ascii="Times New Roman" w:hAnsi="Times New Roman" w:cs="Times New Roman"/>
              </w:rPr>
              <w:t xml:space="preserve">deficiencies </w:t>
            </w:r>
            <w:r>
              <w:rPr>
                <w:rFonts w:ascii="Times New Roman" w:hAnsi="Times New Roman" w:cs="Times New Roman"/>
              </w:rPr>
              <w:t xml:space="preserve">that </w:t>
            </w:r>
            <w:r w:rsidRPr="00445E64">
              <w:rPr>
                <w:rFonts w:ascii="Times New Roman" w:hAnsi="Times New Roman" w:cs="Times New Roman"/>
              </w:rPr>
              <w:t>did not preclude the internal audit activity from performing its responsibilities</w:t>
            </w:r>
            <w:r w:rsidRPr="00103B00">
              <w:rPr>
                <w:rFonts w:ascii="Times New Roman" w:hAnsi="Times New Roman" w:cs="Times New Roman"/>
              </w:rPr>
              <w:t>.</w:t>
            </w:r>
          </w:p>
        </w:tc>
      </w:tr>
      <w:tr w:rsidR="00445E64" w:rsidRPr="00103B00" w14:paraId="2D9A12CA" w14:textId="77777777" w:rsidTr="00445E64">
        <w:trPr>
          <w:jc w:val="center"/>
        </w:trPr>
        <w:tc>
          <w:tcPr>
            <w:tcW w:w="4045" w:type="dxa"/>
            <w:shd w:val="clear" w:color="auto" w:fill="E5B8B7" w:themeFill="accent2" w:themeFillTint="66"/>
            <w:vAlign w:val="center"/>
          </w:tcPr>
          <w:p w14:paraId="2B4D2645" w14:textId="7DB6C567" w:rsidR="00445E64" w:rsidRPr="00103B00" w:rsidRDefault="00445E64" w:rsidP="00FE23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DOES NOT CONFORM (DNC)</w:t>
            </w:r>
          </w:p>
        </w:tc>
        <w:tc>
          <w:tcPr>
            <w:tcW w:w="4230" w:type="dxa"/>
            <w:vAlign w:val="center"/>
          </w:tcPr>
          <w:p w14:paraId="0ACF9764" w14:textId="25F405C1" w:rsidR="00445E64" w:rsidRPr="00103B00" w:rsidRDefault="00445E64" w:rsidP="00445E6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3B00">
              <w:rPr>
                <w:rFonts w:ascii="Times New Roman" w:hAnsi="Times New Roman" w:cs="Times New Roman"/>
              </w:rPr>
              <w:t xml:space="preserve">The Department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Does Not </w:t>
            </w:r>
            <w:r w:rsidRPr="00103B00">
              <w:rPr>
                <w:rFonts w:ascii="Times New Roman" w:hAnsi="Times New Roman" w:cs="Times New Roman"/>
                <w:b/>
                <w:bCs/>
              </w:rPr>
              <w:t>Conform</w:t>
            </w:r>
            <w:r w:rsidRPr="00103B00">
              <w:rPr>
                <w:rFonts w:ascii="Times New Roman" w:hAnsi="Times New Roman" w:cs="Times New Roman"/>
              </w:rPr>
              <w:t xml:space="preserve"> with the Global Internal Auditing Standards. </w:t>
            </w:r>
          </w:p>
          <w:p w14:paraId="49C1DF23" w14:textId="137CC6CA" w:rsidR="00445E64" w:rsidRPr="00103B00" w:rsidRDefault="00445E64" w:rsidP="00445E6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03B0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Does Not Conform </w:t>
            </w:r>
            <w:r w:rsidRPr="00445E64">
              <w:rPr>
                <w:rFonts w:ascii="Times New Roman" w:eastAsia="Times New Roman" w:hAnsi="Times New Roman" w:cs="Times New Roman"/>
                <w:sz w:val="23"/>
                <w:szCs w:val="23"/>
              </w:rPr>
              <w:t>indicates</w:t>
            </w:r>
            <w:r w:rsidRPr="00103B0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significant d</w:t>
            </w:r>
            <w:r w:rsidRPr="00103B00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eficiencies significant that preclude the internal audit activity from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adequately </w:t>
            </w:r>
            <w:r w:rsidRPr="00103B00">
              <w:rPr>
                <w:rFonts w:ascii="Times New Roman" w:eastAsia="Times New Roman" w:hAnsi="Times New Roman" w:cs="Times New Roman"/>
                <w:sz w:val="23"/>
                <w:szCs w:val="23"/>
              </w:rPr>
              <w:t>performing its responsibilities</w:t>
            </w:r>
            <w:r w:rsidRPr="00103B00">
              <w:rPr>
                <w:rFonts w:ascii="Times New Roman" w:hAnsi="Times New Roman" w:cs="Times New Roman"/>
              </w:rPr>
              <w:t>.</w:t>
            </w:r>
          </w:p>
        </w:tc>
      </w:tr>
    </w:tbl>
    <w:bookmarkEnd w:id="0"/>
    <w:p w14:paraId="66A1566C" w14:textId="77777777" w:rsidR="00982A4E" w:rsidRDefault="00982A4E" w:rsidP="00FE2389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B0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982A4E" w:rsidSect="00BF4385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D7CF" w14:textId="77777777" w:rsidR="00373094" w:rsidRDefault="00373094" w:rsidP="00510F3A">
      <w:pPr>
        <w:spacing w:after="0" w:line="240" w:lineRule="auto"/>
      </w:pPr>
      <w:r>
        <w:separator/>
      </w:r>
    </w:p>
  </w:endnote>
  <w:endnote w:type="continuationSeparator" w:id="0">
    <w:p w14:paraId="122765A3" w14:textId="77777777" w:rsidR="00373094" w:rsidRDefault="00373094" w:rsidP="0051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7AF57" w14:textId="77777777" w:rsidR="00373094" w:rsidRDefault="00373094" w:rsidP="00510F3A">
      <w:pPr>
        <w:spacing w:after="0" w:line="240" w:lineRule="auto"/>
      </w:pPr>
      <w:r>
        <w:separator/>
      </w:r>
    </w:p>
  </w:footnote>
  <w:footnote w:type="continuationSeparator" w:id="0">
    <w:p w14:paraId="3C3F733D" w14:textId="77777777" w:rsidR="00373094" w:rsidRDefault="00373094" w:rsidP="0051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C4D6" w14:textId="2CF7CAF3" w:rsidR="009F7A80" w:rsidRDefault="009F7A80" w:rsidP="009F7A80">
    <w:pPr>
      <w:pStyle w:val="Header"/>
      <w:jc w:val="center"/>
      <w:rPr>
        <w:rFonts w:ascii="Times New Roman" w:hAnsi="Times New Roman" w:cs="Times New Roman"/>
        <w:b/>
        <w:bCs/>
        <w:u w:val="single"/>
      </w:rPr>
    </w:pPr>
    <w:r w:rsidRPr="009F7A80">
      <w:rPr>
        <w:rFonts w:ascii="Times New Roman" w:hAnsi="Times New Roman" w:cs="Times New Roman"/>
        <w:b/>
        <w:bCs/>
        <w:u w:val="single"/>
      </w:rPr>
      <w:t>DETAILED TEST MATRIX</w:t>
    </w:r>
  </w:p>
  <w:p w14:paraId="0AFFA205" w14:textId="77777777" w:rsidR="00862278" w:rsidRPr="009F7A80" w:rsidRDefault="00862278" w:rsidP="009F7A80">
    <w:pPr>
      <w:pStyle w:val="Header"/>
      <w:jc w:val="center"/>
      <w:rPr>
        <w:rFonts w:ascii="Times New Roman" w:hAnsi="Times New Roman" w:cs="Times New Roman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1B"/>
    <w:multiLevelType w:val="hybridMultilevel"/>
    <w:tmpl w:val="FE1C2F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0857"/>
    <w:multiLevelType w:val="hybridMultilevel"/>
    <w:tmpl w:val="4622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12B"/>
    <w:multiLevelType w:val="hybridMultilevel"/>
    <w:tmpl w:val="3FCA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4F4A"/>
    <w:multiLevelType w:val="hybridMultilevel"/>
    <w:tmpl w:val="5EFEB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1650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7CF"/>
    <w:multiLevelType w:val="hybridMultilevel"/>
    <w:tmpl w:val="107E25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594D"/>
    <w:multiLevelType w:val="hybridMultilevel"/>
    <w:tmpl w:val="67A225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038EA"/>
    <w:multiLevelType w:val="hybridMultilevel"/>
    <w:tmpl w:val="6F8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1AD3"/>
    <w:multiLevelType w:val="hybridMultilevel"/>
    <w:tmpl w:val="89B6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1F4"/>
    <w:multiLevelType w:val="hybridMultilevel"/>
    <w:tmpl w:val="2894FE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F39BD"/>
    <w:multiLevelType w:val="hybridMultilevel"/>
    <w:tmpl w:val="A3C2CF8C"/>
    <w:lvl w:ilvl="0" w:tplc="04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5C409A9"/>
    <w:multiLevelType w:val="hybridMultilevel"/>
    <w:tmpl w:val="AA9A6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A51DB"/>
    <w:multiLevelType w:val="hybridMultilevel"/>
    <w:tmpl w:val="F5A67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250C0"/>
    <w:multiLevelType w:val="hybridMultilevel"/>
    <w:tmpl w:val="4A6A5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0FF3"/>
    <w:multiLevelType w:val="hybridMultilevel"/>
    <w:tmpl w:val="131C6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A79D3"/>
    <w:multiLevelType w:val="hybridMultilevel"/>
    <w:tmpl w:val="CB96D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16C85"/>
    <w:multiLevelType w:val="hybridMultilevel"/>
    <w:tmpl w:val="DDB60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8A006E"/>
    <w:multiLevelType w:val="hybridMultilevel"/>
    <w:tmpl w:val="489E2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E402A"/>
    <w:multiLevelType w:val="hybridMultilevel"/>
    <w:tmpl w:val="86587D22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0F3C5D"/>
    <w:multiLevelType w:val="hybridMultilevel"/>
    <w:tmpl w:val="7F6CC4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A08C2"/>
    <w:multiLevelType w:val="hybridMultilevel"/>
    <w:tmpl w:val="02BE6A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4704"/>
    <w:multiLevelType w:val="hybridMultilevel"/>
    <w:tmpl w:val="7FBCD0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0757"/>
    <w:multiLevelType w:val="hybridMultilevel"/>
    <w:tmpl w:val="C0DC2B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56D7D"/>
    <w:multiLevelType w:val="hybridMultilevel"/>
    <w:tmpl w:val="F580C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61140"/>
    <w:multiLevelType w:val="hybridMultilevel"/>
    <w:tmpl w:val="EF30B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44189"/>
    <w:multiLevelType w:val="hybridMultilevel"/>
    <w:tmpl w:val="79D678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4606"/>
    <w:multiLevelType w:val="hybridMultilevel"/>
    <w:tmpl w:val="18EEA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627FD"/>
    <w:multiLevelType w:val="hybridMultilevel"/>
    <w:tmpl w:val="107CD3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81C9F"/>
    <w:multiLevelType w:val="hybridMultilevel"/>
    <w:tmpl w:val="19D6929C"/>
    <w:lvl w:ilvl="0" w:tplc="5A8874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3F315A"/>
    <w:multiLevelType w:val="hybridMultilevel"/>
    <w:tmpl w:val="2430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3496E"/>
    <w:multiLevelType w:val="hybridMultilevel"/>
    <w:tmpl w:val="0AAA60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9476F"/>
    <w:multiLevelType w:val="hybridMultilevel"/>
    <w:tmpl w:val="B7F258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410870"/>
    <w:multiLevelType w:val="hybridMultilevel"/>
    <w:tmpl w:val="BB265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323BA"/>
    <w:multiLevelType w:val="hybridMultilevel"/>
    <w:tmpl w:val="5DF4C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5374D9"/>
    <w:multiLevelType w:val="hybridMultilevel"/>
    <w:tmpl w:val="E18C5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56EEC"/>
    <w:multiLevelType w:val="hybridMultilevel"/>
    <w:tmpl w:val="53EE5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902C2"/>
    <w:multiLevelType w:val="hybridMultilevel"/>
    <w:tmpl w:val="F43AEE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B66D9"/>
    <w:multiLevelType w:val="hybridMultilevel"/>
    <w:tmpl w:val="A0E85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26364"/>
    <w:multiLevelType w:val="hybridMultilevel"/>
    <w:tmpl w:val="BC2EA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F0B03"/>
    <w:multiLevelType w:val="hybridMultilevel"/>
    <w:tmpl w:val="3AEA7E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B6DF8"/>
    <w:multiLevelType w:val="hybridMultilevel"/>
    <w:tmpl w:val="4050A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693110">
    <w:abstractNumId w:val="9"/>
  </w:num>
  <w:num w:numId="2" w16cid:durableId="1911423857">
    <w:abstractNumId w:val="13"/>
  </w:num>
  <w:num w:numId="3" w16cid:durableId="108862400">
    <w:abstractNumId w:val="17"/>
  </w:num>
  <w:num w:numId="4" w16cid:durableId="525487541">
    <w:abstractNumId w:val="26"/>
  </w:num>
  <w:num w:numId="5" w16cid:durableId="1339961634">
    <w:abstractNumId w:val="3"/>
  </w:num>
  <w:num w:numId="6" w16cid:durableId="1973897853">
    <w:abstractNumId w:val="37"/>
  </w:num>
  <w:num w:numId="7" w16cid:durableId="131483103">
    <w:abstractNumId w:val="32"/>
  </w:num>
  <w:num w:numId="8" w16cid:durableId="275648844">
    <w:abstractNumId w:val="15"/>
  </w:num>
  <w:num w:numId="9" w16cid:durableId="1795903871">
    <w:abstractNumId w:val="27"/>
  </w:num>
  <w:num w:numId="10" w16cid:durableId="284393414">
    <w:abstractNumId w:val="6"/>
  </w:num>
  <w:num w:numId="11" w16cid:durableId="2093502029">
    <w:abstractNumId w:val="7"/>
  </w:num>
  <w:num w:numId="12" w16cid:durableId="237176851">
    <w:abstractNumId w:val="1"/>
  </w:num>
  <w:num w:numId="13" w16cid:durableId="234125375">
    <w:abstractNumId w:val="28"/>
  </w:num>
  <w:num w:numId="14" w16cid:durableId="666370696">
    <w:abstractNumId w:val="30"/>
  </w:num>
  <w:num w:numId="15" w16cid:durableId="1359939032">
    <w:abstractNumId w:val="23"/>
  </w:num>
  <w:num w:numId="16" w16cid:durableId="786852027">
    <w:abstractNumId w:val="10"/>
  </w:num>
  <w:num w:numId="17" w16cid:durableId="383876584">
    <w:abstractNumId w:val="22"/>
  </w:num>
  <w:num w:numId="18" w16cid:durableId="1314599835">
    <w:abstractNumId w:val="29"/>
  </w:num>
  <w:num w:numId="19" w16cid:durableId="1819345940">
    <w:abstractNumId w:val="12"/>
  </w:num>
  <w:num w:numId="20" w16cid:durableId="921448292">
    <w:abstractNumId w:val="20"/>
  </w:num>
  <w:num w:numId="21" w16cid:durableId="769005625">
    <w:abstractNumId w:val="39"/>
  </w:num>
  <w:num w:numId="22" w16cid:durableId="934632376">
    <w:abstractNumId w:val="35"/>
  </w:num>
  <w:num w:numId="23" w16cid:durableId="296110245">
    <w:abstractNumId w:val="14"/>
  </w:num>
  <w:num w:numId="24" w16cid:durableId="1603027090">
    <w:abstractNumId w:val="36"/>
  </w:num>
  <w:num w:numId="25" w16cid:durableId="1136726209">
    <w:abstractNumId w:val="34"/>
  </w:num>
  <w:num w:numId="26" w16cid:durableId="234634084">
    <w:abstractNumId w:val="16"/>
  </w:num>
  <w:num w:numId="27" w16cid:durableId="1778403799">
    <w:abstractNumId w:val="38"/>
  </w:num>
  <w:num w:numId="28" w16cid:durableId="1728919841">
    <w:abstractNumId w:val="25"/>
  </w:num>
  <w:num w:numId="29" w16cid:durableId="182288345">
    <w:abstractNumId w:val="0"/>
  </w:num>
  <w:num w:numId="30" w16cid:durableId="527526329">
    <w:abstractNumId w:val="8"/>
  </w:num>
  <w:num w:numId="31" w16cid:durableId="1414624073">
    <w:abstractNumId w:val="2"/>
  </w:num>
  <w:num w:numId="32" w16cid:durableId="94325181">
    <w:abstractNumId w:val="5"/>
  </w:num>
  <w:num w:numId="33" w16cid:durableId="1232081309">
    <w:abstractNumId w:val="31"/>
  </w:num>
  <w:num w:numId="34" w16cid:durableId="1562598109">
    <w:abstractNumId w:val="11"/>
  </w:num>
  <w:num w:numId="35" w16cid:durableId="446432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497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3237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93555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48015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20317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3A"/>
    <w:rsid w:val="00001036"/>
    <w:rsid w:val="000111C2"/>
    <w:rsid w:val="00012942"/>
    <w:rsid w:val="00012B7A"/>
    <w:rsid w:val="000156FF"/>
    <w:rsid w:val="000213C3"/>
    <w:rsid w:val="0003007D"/>
    <w:rsid w:val="000413FD"/>
    <w:rsid w:val="000466EF"/>
    <w:rsid w:val="0005179D"/>
    <w:rsid w:val="000567F6"/>
    <w:rsid w:val="000632A5"/>
    <w:rsid w:val="00073BE8"/>
    <w:rsid w:val="00077287"/>
    <w:rsid w:val="00085951"/>
    <w:rsid w:val="00097624"/>
    <w:rsid w:val="000A06B9"/>
    <w:rsid w:val="000A1432"/>
    <w:rsid w:val="000A5273"/>
    <w:rsid w:val="000A7396"/>
    <w:rsid w:val="000B0013"/>
    <w:rsid w:val="000B16C5"/>
    <w:rsid w:val="000C2DA6"/>
    <w:rsid w:val="000C697B"/>
    <w:rsid w:val="000C6F49"/>
    <w:rsid w:val="000D0879"/>
    <w:rsid w:val="000E7B9D"/>
    <w:rsid w:val="000F20C9"/>
    <w:rsid w:val="000F786C"/>
    <w:rsid w:val="00103B00"/>
    <w:rsid w:val="00104C50"/>
    <w:rsid w:val="00105E48"/>
    <w:rsid w:val="001108D9"/>
    <w:rsid w:val="00110EA5"/>
    <w:rsid w:val="00113C2B"/>
    <w:rsid w:val="00116D3E"/>
    <w:rsid w:val="001172B6"/>
    <w:rsid w:val="00121386"/>
    <w:rsid w:val="00124248"/>
    <w:rsid w:val="00130309"/>
    <w:rsid w:val="00153050"/>
    <w:rsid w:val="001570EA"/>
    <w:rsid w:val="00160B71"/>
    <w:rsid w:val="00166FDC"/>
    <w:rsid w:val="001675A9"/>
    <w:rsid w:val="0017718B"/>
    <w:rsid w:val="00182437"/>
    <w:rsid w:val="0019400C"/>
    <w:rsid w:val="001A1C9D"/>
    <w:rsid w:val="001A37AD"/>
    <w:rsid w:val="001B04E8"/>
    <w:rsid w:val="001C2C8B"/>
    <w:rsid w:val="001D76BD"/>
    <w:rsid w:val="001F78AB"/>
    <w:rsid w:val="0020083A"/>
    <w:rsid w:val="002065D4"/>
    <w:rsid w:val="00217699"/>
    <w:rsid w:val="002177D7"/>
    <w:rsid w:val="002271F4"/>
    <w:rsid w:val="00232FD7"/>
    <w:rsid w:val="00233D94"/>
    <w:rsid w:val="00240E1B"/>
    <w:rsid w:val="00257D13"/>
    <w:rsid w:val="00270326"/>
    <w:rsid w:val="002724A4"/>
    <w:rsid w:val="002878CE"/>
    <w:rsid w:val="00296283"/>
    <w:rsid w:val="002A05D4"/>
    <w:rsid w:val="002B2F5D"/>
    <w:rsid w:val="002B30E9"/>
    <w:rsid w:val="002B5A9A"/>
    <w:rsid w:val="002C6A75"/>
    <w:rsid w:val="002D4134"/>
    <w:rsid w:val="002D4E32"/>
    <w:rsid w:val="002E17A1"/>
    <w:rsid w:val="00301BFA"/>
    <w:rsid w:val="003121BB"/>
    <w:rsid w:val="00315818"/>
    <w:rsid w:val="003278B2"/>
    <w:rsid w:val="00334F65"/>
    <w:rsid w:val="00341CD6"/>
    <w:rsid w:val="00356781"/>
    <w:rsid w:val="00357EA6"/>
    <w:rsid w:val="00361837"/>
    <w:rsid w:val="00373094"/>
    <w:rsid w:val="003755B7"/>
    <w:rsid w:val="00382AF0"/>
    <w:rsid w:val="00385BDE"/>
    <w:rsid w:val="003A4194"/>
    <w:rsid w:val="003B27FE"/>
    <w:rsid w:val="003B44CA"/>
    <w:rsid w:val="003C0DFE"/>
    <w:rsid w:val="003C1047"/>
    <w:rsid w:val="003C1D93"/>
    <w:rsid w:val="003C2E60"/>
    <w:rsid w:val="003C4DBB"/>
    <w:rsid w:val="003C5EF7"/>
    <w:rsid w:val="003D519B"/>
    <w:rsid w:val="003D5531"/>
    <w:rsid w:val="003D6E2C"/>
    <w:rsid w:val="003E2FE2"/>
    <w:rsid w:val="003F545E"/>
    <w:rsid w:val="00400593"/>
    <w:rsid w:val="00433013"/>
    <w:rsid w:val="0044292D"/>
    <w:rsid w:val="00445E64"/>
    <w:rsid w:val="004463A6"/>
    <w:rsid w:val="00452F3B"/>
    <w:rsid w:val="00454ACC"/>
    <w:rsid w:val="00454CBD"/>
    <w:rsid w:val="0046743F"/>
    <w:rsid w:val="00475C7B"/>
    <w:rsid w:val="004760D4"/>
    <w:rsid w:val="00476851"/>
    <w:rsid w:val="00477BF8"/>
    <w:rsid w:val="00480C18"/>
    <w:rsid w:val="004822FC"/>
    <w:rsid w:val="00482D90"/>
    <w:rsid w:val="004849F4"/>
    <w:rsid w:val="00484DEA"/>
    <w:rsid w:val="0049791D"/>
    <w:rsid w:val="004A4370"/>
    <w:rsid w:val="004A7750"/>
    <w:rsid w:val="004B6F8A"/>
    <w:rsid w:val="004D3AAE"/>
    <w:rsid w:val="004D5606"/>
    <w:rsid w:val="004E0979"/>
    <w:rsid w:val="004E164F"/>
    <w:rsid w:val="004E1F90"/>
    <w:rsid w:val="004E4689"/>
    <w:rsid w:val="004E55B3"/>
    <w:rsid w:val="004E663C"/>
    <w:rsid w:val="004F1CA9"/>
    <w:rsid w:val="004F3C6F"/>
    <w:rsid w:val="004F45AD"/>
    <w:rsid w:val="00504D58"/>
    <w:rsid w:val="00510F3A"/>
    <w:rsid w:val="0051424D"/>
    <w:rsid w:val="005204CB"/>
    <w:rsid w:val="00521470"/>
    <w:rsid w:val="00525DC1"/>
    <w:rsid w:val="005435EA"/>
    <w:rsid w:val="005540CD"/>
    <w:rsid w:val="00555221"/>
    <w:rsid w:val="00557907"/>
    <w:rsid w:val="0057025A"/>
    <w:rsid w:val="0057149E"/>
    <w:rsid w:val="0057225B"/>
    <w:rsid w:val="00574CD3"/>
    <w:rsid w:val="005A3BF1"/>
    <w:rsid w:val="005A614D"/>
    <w:rsid w:val="005E78D5"/>
    <w:rsid w:val="005F6597"/>
    <w:rsid w:val="00617BA1"/>
    <w:rsid w:val="0062055D"/>
    <w:rsid w:val="00630702"/>
    <w:rsid w:val="006857B4"/>
    <w:rsid w:val="006A1750"/>
    <w:rsid w:val="006A1F2B"/>
    <w:rsid w:val="006A5F97"/>
    <w:rsid w:val="006B36F7"/>
    <w:rsid w:val="006C3247"/>
    <w:rsid w:val="006C41B5"/>
    <w:rsid w:val="006E4AED"/>
    <w:rsid w:val="0070411D"/>
    <w:rsid w:val="00710656"/>
    <w:rsid w:val="00714D0D"/>
    <w:rsid w:val="00717FA5"/>
    <w:rsid w:val="00723917"/>
    <w:rsid w:val="00766075"/>
    <w:rsid w:val="007839A0"/>
    <w:rsid w:val="00783DE5"/>
    <w:rsid w:val="00786CA8"/>
    <w:rsid w:val="007905FC"/>
    <w:rsid w:val="00795AA4"/>
    <w:rsid w:val="00796BCE"/>
    <w:rsid w:val="007A2297"/>
    <w:rsid w:val="007B2928"/>
    <w:rsid w:val="007D2A4A"/>
    <w:rsid w:val="00800C8D"/>
    <w:rsid w:val="00800D21"/>
    <w:rsid w:val="0080557F"/>
    <w:rsid w:val="008112C0"/>
    <w:rsid w:val="008120C1"/>
    <w:rsid w:val="00812835"/>
    <w:rsid w:val="0082234B"/>
    <w:rsid w:val="00826E65"/>
    <w:rsid w:val="0083030C"/>
    <w:rsid w:val="008358E1"/>
    <w:rsid w:val="00843A08"/>
    <w:rsid w:val="008565EE"/>
    <w:rsid w:val="00862278"/>
    <w:rsid w:val="008817C2"/>
    <w:rsid w:val="00882F65"/>
    <w:rsid w:val="00894B61"/>
    <w:rsid w:val="00895272"/>
    <w:rsid w:val="008B03BB"/>
    <w:rsid w:val="008B0CF2"/>
    <w:rsid w:val="008C1EA8"/>
    <w:rsid w:val="008D2FEE"/>
    <w:rsid w:val="008D6DBF"/>
    <w:rsid w:val="008E30F8"/>
    <w:rsid w:val="008E6D8D"/>
    <w:rsid w:val="008F00F8"/>
    <w:rsid w:val="008F3851"/>
    <w:rsid w:val="008F6A7C"/>
    <w:rsid w:val="00901A5F"/>
    <w:rsid w:val="009176D1"/>
    <w:rsid w:val="00920ADC"/>
    <w:rsid w:val="00923A08"/>
    <w:rsid w:val="00926A15"/>
    <w:rsid w:val="00927288"/>
    <w:rsid w:val="00937AEC"/>
    <w:rsid w:val="00937E25"/>
    <w:rsid w:val="009456F9"/>
    <w:rsid w:val="00955B21"/>
    <w:rsid w:val="00957712"/>
    <w:rsid w:val="0097221A"/>
    <w:rsid w:val="00982A4E"/>
    <w:rsid w:val="00982BE8"/>
    <w:rsid w:val="00983D0F"/>
    <w:rsid w:val="009B770E"/>
    <w:rsid w:val="009C4787"/>
    <w:rsid w:val="009C6724"/>
    <w:rsid w:val="009D4D22"/>
    <w:rsid w:val="009E578F"/>
    <w:rsid w:val="009F46B9"/>
    <w:rsid w:val="009F7A80"/>
    <w:rsid w:val="00A04B81"/>
    <w:rsid w:val="00A11235"/>
    <w:rsid w:val="00A27F9C"/>
    <w:rsid w:val="00A338C8"/>
    <w:rsid w:val="00A42609"/>
    <w:rsid w:val="00A44C8B"/>
    <w:rsid w:val="00A61710"/>
    <w:rsid w:val="00A61C96"/>
    <w:rsid w:val="00A806DE"/>
    <w:rsid w:val="00A834F8"/>
    <w:rsid w:val="00A85ABC"/>
    <w:rsid w:val="00A91055"/>
    <w:rsid w:val="00AB56BA"/>
    <w:rsid w:val="00AE445C"/>
    <w:rsid w:val="00B0558A"/>
    <w:rsid w:val="00B05ABB"/>
    <w:rsid w:val="00B12C3C"/>
    <w:rsid w:val="00B161DA"/>
    <w:rsid w:val="00B16E8B"/>
    <w:rsid w:val="00B1715C"/>
    <w:rsid w:val="00B262F4"/>
    <w:rsid w:val="00B53178"/>
    <w:rsid w:val="00B54E0D"/>
    <w:rsid w:val="00B56DB5"/>
    <w:rsid w:val="00B64DFC"/>
    <w:rsid w:val="00B67ACA"/>
    <w:rsid w:val="00B74CEA"/>
    <w:rsid w:val="00B74FC3"/>
    <w:rsid w:val="00B93212"/>
    <w:rsid w:val="00BA657F"/>
    <w:rsid w:val="00BC15D2"/>
    <w:rsid w:val="00BD1A01"/>
    <w:rsid w:val="00BD751F"/>
    <w:rsid w:val="00BD79FC"/>
    <w:rsid w:val="00BE78A9"/>
    <w:rsid w:val="00BF4385"/>
    <w:rsid w:val="00C001A3"/>
    <w:rsid w:val="00C25535"/>
    <w:rsid w:val="00C35859"/>
    <w:rsid w:val="00C36DF1"/>
    <w:rsid w:val="00C42053"/>
    <w:rsid w:val="00C4273A"/>
    <w:rsid w:val="00C46BE3"/>
    <w:rsid w:val="00C5212B"/>
    <w:rsid w:val="00C52D10"/>
    <w:rsid w:val="00C56B57"/>
    <w:rsid w:val="00C60872"/>
    <w:rsid w:val="00C6657E"/>
    <w:rsid w:val="00C67E03"/>
    <w:rsid w:val="00C81518"/>
    <w:rsid w:val="00C86564"/>
    <w:rsid w:val="00C87F7D"/>
    <w:rsid w:val="00C90433"/>
    <w:rsid w:val="00C9414C"/>
    <w:rsid w:val="00C94351"/>
    <w:rsid w:val="00C94901"/>
    <w:rsid w:val="00CB0F77"/>
    <w:rsid w:val="00CD1D1E"/>
    <w:rsid w:val="00CD423B"/>
    <w:rsid w:val="00CD7595"/>
    <w:rsid w:val="00CF09AE"/>
    <w:rsid w:val="00D03DCB"/>
    <w:rsid w:val="00D049BD"/>
    <w:rsid w:val="00D04DBB"/>
    <w:rsid w:val="00D10AAA"/>
    <w:rsid w:val="00D13DDE"/>
    <w:rsid w:val="00D3169C"/>
    <w:rsid w:val="00D3245D"/>
    <w:rsid w:val="00D34BD6"/>
    <w:rsid w:val="00D370B9"/>
    <w:rsid w:val="00D4353D"/>
    <w:rsid w:val="00D50857"/>
    <w:rsid w:val="00D5306E"/>
    <w:rsid w:val="00D558DA"/>
    <w:rsid w:val="00D57A2A"/>
    <w:rsid w:val="00D60EC4"/>
    <w:rsid w:val="00D672CE"/>
    <w:rsid w:val="00D74843"/>
    <w:rsid w:val="00D74D2A"/>
    <w:rsid w:val="00D90080"/>
    <w:rsid w:val="00D96109"/>
    <w:rsid w:val="00DA4238"/>
    <w:rsid w:val="00DA5F19"/>
    <w:rsid w:val="00DB3634"/>
    <w:rsid w:val="00DC3034"/>
    <w:rsid w:val="00DC44D8"/>
    <w:rsid w:val="00DC6957"/>
    <w:rsid w:val="00DD582E"/>
    <w:rsid w:val="00DD74AE"/>
    <w:rsid w:val="00DE28DB"/>
    <w:rsid w:val="00DE4CF9"/>
    <w:rsid w:val="00DF5C3D"/>
    <w:rsid w:val="00DF7405"/>
    <w:rsid w:val="00E04E83"/>
    <w:rsid w:val="00E132BC"/>
    <w:rsid w:val="00E169A0"/>
    <w:rsid w:val="00E2464C"/>
    <w:rsid w:val="00E343E0"/>
    <w:rsid w:val="00E35C6D"/>
    <w:rsid w:val="00E363D2"/>
    <w:rsid w:val="00E40B7A"/>
    <w:rsid w:val="00E46C7A"/>
    <w:rsid w:val="00E57965"/>
    <w:rsid w:val="00E64B79"/>
    <w:rsid w:val="00E70CE3"/>
    <w:rsid w:val="00E851A8"/>
    <w:rsid w:val="00E90DC5"/>
    <w:rsid w:val="00EA2BF7"/>
    <w:rsid w:val="00EB0F88"/>
    <w:rsid w:val="00EB4243"/>
    <w:rsid w:val="00EB4586"/>
    <w:rsid w:val="00EC3333"/>
    <w:rsid w:val="00EC4885"/>
    <w:rsid w:val="00EC4B29"/>
    <w:rsid w:val="00ED6AEF"/>
    <w:rsid w:val="00F06053"/>
    <w:rsid w:val="00F2705A"/>
    <w:rsid w:val="00F32D72"/>
    <w:rsid w:val="00F33F2E"/>
    <w:rsid w:val="00F42F2D"/>
    <w:rsid w:val="00F46FFA"/>
    <w:rsid w:val="00F47A33"/>
    <w:rsid w:val="00F51188"/>
    <w:rsid w:val="00F54874"/>
    <w:rsid w:val="00F55811"/>
    <w:rsid w:val="00F63B5E"/>
    <w:rsid w:val="00F931D0"/>
    <w:rsid w:val="00FB4170"/>
    <w:rsid w:val="00FB4527"/>
    <w:rsid w:val="00FC55A7"/>
    <w:rsid w:val="00FE1FD6"/>
    <w:rsid w:val="00FE2389"/>
    <w:rsid w:val="00FE389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C888"/>
  <w15:docId w15:val="{066BEEDF-8799-4BA6-921F-F2C5D899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F3A"/>
    <w:pPr>
      <w:ind w:left="720"/>
      <w:contextualSpacing/>
    </w:pPr>
  </w:style>
  <w:style w:type="table" w:styleId="TableGrid">
    <w:name w:val="Table Grid"/>
    <w:basedOn w:val="TableNormal"/>
    <w:uiPriority w:val="39"/>
    <w:rsid w:val="0051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510F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10F3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10F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0F3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1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BF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BF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A80"/>
  </w:style>
  <w:style w:type="paragraph" w:styleId="Footer">
    <w:name w:val="footer"/>
    <w:basedOn w:val="Normal"/>
    <w:link w:val="FooterChar"/>
    <w:uiPriority w:val="99"/>
    <w:unhideWhenUsed/>
    <w:rsid w:val="009F7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A80"/>
  </w:style>
  <w:style w:type="paragraph" w:styleId="Revision">
    <w:name w:val="Revision"/>
    <w:hidden/>
    <w:uiPriority w:val="99"/>
    <w:semiHidden/>
    <w:rsid w:val="003E2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35F58-6DB9-46E9-BAF0-7C88BFCF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 Jay Wagner</dc:creator>
  <cp:lastModifiedBy>Wagner, Harold</cp:lastModifiedBy>
  <cp:revision>3</cp:revision>
  <cp:lastPrinted>2023-12-28T15:25:00Z</cp:lastPrinted>
  <dcterms:created xsi:type="dcterms:W3CDTF">2025-01-08T13:57:00Z</dcterms:created>
  <dcterms:modified xsi:type="dcterms:W3CDTF">2025-01-08T14:11:00Z</dcterms:modified>
</cp:coreProperties>
</file>