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68A" w:rsidRDefault="007E768A" w:rsidP="00AC660B">
      <w:pPr>
        <w:pStyle w:val="IOIALetterhead"/>
        <w:rPr>
          <w:rFonts w:ascii="Times New Roman" w:hAnsi="Times New Roman" w:cs="Times New Roman"/>
          <w:sz w:val="24"/>
          <w:szCs w:val="24"/>
          <w:highlight w:val="yellow"/>
        </w:rPr>
      </w:pPr>
      <w:r>
        <w:rPr>
          <w:rFonts w:ascii="Times New Roman" w:hAnsi="Times New Roman" w:cs="Times New Roman"/>
          <w:sz w:val="24"/>
          <w:szCs w:val="24"/>
          <w:highlight w:val="yellow"/>
        </w:rPr>
        <w:t>Insert Agency Letter Head</w:t>
      </w:r>
    </w:p>
    <w:p w:rsidR="007E768A" w:rsidRDefault="007E768A" w:rsidP="00AC660B">
      <w:pPr>
        <w:pStyle w:val="IOIALetterhead"/>
        <w:rPr>
          <w:rFonts w:ascii="Times New Roman" w:hAnsi="Times New Roman" w:cs="Times New Roman"/>
          <w:sz w:val="24"/>
          <w:szCs w:val="24"/>
          <w:highlight w:val="yellow"/>
        </w:rPr>
      </w:pPr>
    </w:p>
    <w:p w:rsidR="007E768A" w:rsidRDefault="007E768A" w:rsidP="00AC660B">
      <w:pPr>
        <w:pStyle w:val="IOIALetterhead"/>
        <w:rPr>
          <w:rFonts w:ascii="Times New Roman" w:hAnsi="Times New Roman" w:cs="Times New Roman"/>
          <w:sz w:val="24"/>
          <w:szCs w:val="24"/>
          <w:highlight w:val="yellow"/>
        </w:rPr>
      </w:pPr>
    </w:p>
    <w:p w:rsidR="007E768A" w:rsidRDefault="007E768A" w:rsidP="00AC660B">
      <w:pPr>
        <w:pStyle w:val="IOIALetterhead"/>
        <w:rPr>
          <w:rFonts w:ascii="Times New Roman" w:hAnsi="Times New Roman" w:cs="Times New Roman"/>
          <w:sz w:val="24"/>
          <w:szCs w:val="24"/>
          <w:highlight w:val="yellow"/>
        </w:rPr>
      </w:pPr>
    </w:p>
    <w:p w:rsidR="007E768A" w:rsidRDefault="007E768A" w:rsidP="00AC660B">
      <w:pPr>
        <w:pStyle w:val="IOIALetterhead"/>
        <w:rPr>
          <w:rFonts w:ascii="Times New Roman" w:hAnsi="Times New Roman" w:cs="Times New Roman"/>
          <w:sz w:val="24"/>
          <w:szCs w:val="24"/>
          <w:highlight w:val="yellow"/>
        </w:rPr>
      </w:pPr>
    </w:p>
    <w:p w:rsidR="00E255D4" w:rsidRDefault="00E255D4" w:rsidP="007F6D13"/>
    <w:p w:rsidR="00E255D4" w:rsidRDefault="00B12156" w:rsidP="007F6D13">
      <w:r>
        <w:tab/>
      </w:r>
      <w:r>
        <w:tab/>
      </w:r>
      <w:r>
        <w:tab/>
      </w:r>
      <w:r>
        <w:tab/>
      </w:r>
      <w:r>
        <w:tab/>
      </w:r>
      <w:r>
        <w:tab/>
      </w:r>
      <w:r>
        <w:tab/>
      </w:r>
    </w:p>
    <w:p w:rsidR="00E255D4" w:rsidRDefault="00E255D4" w:rsidP="007F6D13"/>
    <w:p w:rsidR="00E255D4" w:rsidRDefault="00E255D4" w:rsidP="007F6D13"/>
    <w:p w:rsidR="00B30FFF" w:rsidRDefault="00B30FFF" w:rsidP="00B30FFF">
      <w:pPr>
        <w:tabs>
          <w:tab w:val="left" w:pos="720"/>
          <w:tab w:val="left" w:pos="1440"/>
          <w:tab w:val="left" w:pos="2880"/>
          <w:tab w:val="left" w:pos="3600"/>
          <w:tab w:val="left" w:pos="4320"/>
          <w:tab w:val="left" w:pos="5040"/>
          <w:tab w:val="left" w:pos="5760"/>
          <w:tab w:val="left" w:pos="6480"/>
          <w:tab w:val="left" w:pos="7200"/>
          <w:tab w:val="left" w:pos="7920"/>
        </w:tabs>
        <w:rPr>
          <w:szCs w:val="22"/>
        </w:rPr>
      </w:pPr>
    </w:p>
    <w:p w:rsidR="007E768A" w:rsidRDefault="007E768A">
      <w:pPr>
        <w:jc w:val="left"/>
        <w:rPr>
          <w:b/>
          <w:bCs/>
          <w:sz w:val="28"/>
        </w:rPr>
      </w:pPr>
      <w:r>
        <w:br w:type="page"/>
      </w:r>
    </w:p>
    <w:p w:rsidR="00D84C85" w:rsidRDefault="00D84C85" w:rsidP="009362F1">
      <w:pPr>
        <w:pStyle w:val="Title"/>
      </w:pPr>
    </w:p>
    <w:p w:rsidR="007E768A" w:rsidRDefault="007E768A" w:rsidP="009362F1">
      <w:pPr>
        <w:pStyle w:val="Title"/>
      </w:pPr>
    </w:p>
    <w:p w:rsidR="00D84C85" w:rsidRDefault="00D84C85" w:rsidP="009362F1">
      <w:pPr>
        <w:pStyle w:val="Title"/>
      </w:pPr>
    </w:p>
    <w:p w:rsidR="00D84C85" w:rsidRDefault="00D84C85" w:rsidP="009362F1">
      <w:pPr>
        <w:pStyle w:val="Title"/>
      </w:pPr>
    </w:p>
    <w:p w:rsidR="00D84C85" w:rsidRDefault="00D84C85" w:rsidP="009362F1">
      <w:pPr>
        <w:pStyle w:val="Title"/>
      </w:pPr>
    </w:p>
    <w:p w:rsidR="00E255D4" w:rsidRDefault="00E255D4" w:rsidP="009362F1">
      <w:pPr>
        <w:pStyle w:val="Title"/>
      </w:pPr>
      <w:r>
        <w:t>TABLE OF CONTENTS</w:t>
      </w:r>
    </w:p>
    <w:p w:rsidR="00E255D4" w:rsidRDefault="00E255D4" w:rsidP="00301152"/>
    <w:p w:rsidR="002E4213" w:rsidRDefault="0017561E">
      <w:pPr>
        <w:pStyle w:val="TOC1"/>
        <w:tabs>
          <w:tab w:val="right" w:leader="dot" w:pos="9350"/>
        </w:tabs>
        <w:rPr>
          <w:rFonts w:asciiTheme="minorHAnsi" w:eastAsiaTheme="minorEastAsia" w:hAnsiTheme="minorHAnsi" w:cstheme="minorBidi"/>
          <w:noProof/>
          <w:sz w:val="22"/>
          <w:szCs w:val="22"/>
        </w:rPr>
      </w:pPr>
      <w:r>
        <w:fldChar w:fldCharType="begin"/>
      </w:r>
      <w:r w:rsidR="00E82DB6">
        <w:instrText xml:space="preserve"> TOC \o "1-1" \h \z \u </w:instrText>
      </w:r>
      <w:r>
        <w:fldChar w:fldCharType="separate"/>
      </w:r>
      <w:hyperlink w:anchor="_Toc238266618" w:history="1">
        <w:r w:rsidR="002E4213" w:rsidRPr="00B5295E">
          <w:rPr>
            <w:rStyle w:val="Hyperlink"/>
            <w:noProof/>
          </w:rPr>
          <w:t>INTRODUCTION</w:t>
        </w:r>
        <w:r w:rsidR="002E4213">
          <w:rPr>
            <w:noProof/>
            <w:webHidden/>
          </w:rPr>
          <w:tab/>
        </w:r>
        <w:r>
          <w:rPr>
            <w:noProof/>
            <w:webHidden/>
          </w:rPr>
          <w:fldChar w:fldCharType="begin"/>
        </w:r>
        <w:r w:rsidR="002E4213">
          <w:rPr>
            <w:noProof/>
            <w:webHidden/>
          </w:rPr>
          <w:instrText xml:space="preserve"> PAGEREF _Toc238266618 \h </w:instrText>
        </w:r>
        <w:r>
          <w:rPr>
            <w:noProof/>
            <w:webHidden/>
          </w:rPr>
        </w:r>
        <w:r>
          <w:rPr>
            <w:noProof/>
            <w:webHidden/>
          </w:rPr>
          <w:fldChar w:fldCharType="separate"/>
        </w:r>
        <w:r w:rsidR="00D36FFD">
          <w:rPr>
            <w:noProof/>
            <w:webHidden/>
          </w:rPr>
          <w:t>1</w:t>
        </w:r>
        <w:r>
          <w:rPr>
            <w:noProof/>
            <w:webHidden/>
          </w:rPr>
          <w:fldChar w:fldCharType="end"/>
        </w:r>
      </w:hyperlink>
    </w:p>
    <w:p w:rsidR="002E4213" w:rsidRDefault="00FD16B5">
      <w:pPr>
        <w:pStyle w:val="TOC1"/>
        <w:tabs>
          <w:tab w:val="right" w:leader="dot" w:pos="9350"/>
        </w:tabs>
        <w:rPr>
          <w:rFonts w:asciiTheme="minorHAnsi" w:eastAsiaTheme="minorEastAsia" w:hAnsiTheme="minorHAnsi" w:cstheme="minorBidi"/>
          <w:noProof/>
          <w:sz w:val="22"/>
          <w:szCs w:val="22"/>
        </w:rPr>
      </w:pPr>
      <w:hyperlink w:anchor="_Toc238266619" w:history="1">
        <w:r w:rsidR="002E4213" w:rsidRPr="00B5295E">
          <w:rPr>
            <w:rStyle w:val="Hyperlink"/>
            <w:noProof/>
          </w:rPr>
          <w:t>SCOPE, OBJECTIVES AND METHODOLOGY</w:t>
        </w:r>
        <w:r w:rsidR="002E4213">
          <w:rPr>
            <w:noProof/>
            <w:webHidden/>
          </w:rPr>
          <w:tab/>
        </w:r>
        <w:r w:rsidR="0017561E">
          <w:rPr>
            <w:noProof/>
            <w:webHidden/>
          </w:rPr>
          <w:fldChar w:fldCharType="begin"/>
        </w:r>
        <w:r w:rsidR="002E4213">
          <w:rPr>
            <w:noProof/>
            <w:webHidden/>
          </w:rPr>
          <w:instrText xml:space="preserve"> PAGEREF _Toc238266619 \h </w:instrText>
        </w:r>
        <w:r w:rsidR="0017561E">
          <w:rPr>
            <w:noProof/>
            <w:webHidden/>
          </w:rPr>
        </w:r>
        <w:r w:rsidR="0017561E">
          <w:rPr>
            <w:noProof/>
            <w:webHidden/>
          </w:rPr>
          <w:fldChar w:fldCharType="separate"/>
        </w:r>
        <w:r w:rsidR="00D36FFD">
          <w:rPr>
            <w:noProof/>
            <w:webHidden/>
          </w:rPr>
          <w:t>2</w:t>
        </w:r>
        <w:r w:rsidR="0017561E">
          <w:rPr>
            <w:noProof/>
            <w:webHidden/>
          </w:rPr>
          <w:fldChar w:fldCharType="end"/>
        </w:r>
      </w:hyperlink>
    </w:p>
    <w:p w:rsidR="002E4213" w:rsidRDefault="00FD16B5">
      <w:pPr>
        <w:pStyle w:val="TOC1"/>
        <w:tabs>
          <w:tab w:val="right" w:leader="dot" w:pos="9350"/>
        </w:tabs>
        <w:rPr>
          <w:rFonts w:asciiTheme="minorHAnsi" w:eastAsiaTheme="minorEastAsia" w:hAnsiTheme="minorHAnsi" w:cstheme="minorBidi"/>
          <w:noProof/>
          <w:sz w:val="22"/>
          <w:szCs w:val="22"/>
        </w:rPr>
      </w:pPr>
      <w:hyperlink w:anchor="_Toc238266620" w:history="1">
        <w:r w:rsidR="00093B69">
          <w:rPr>
            <w:rStyle w:val="Hyperlink"/>
            <w:noProof/>
          </w:rPr>
          <w:t>REVIEW</w:t>
        </w:r>
        <w:r w:rsidR="002E4213" w:rsidRPr="00B5295E">
          <w:rPr>
            <w:rStyle w:val="Hyperlink"/>
            <w:noProof/>
          </w:rPr>
          <w:t xml:space="preserve"> TESTS</w:t>
        </w:r>
        <w:r w:rsidR="002E4213">
          <w:rPr>
            <w:noProof/>
            <w:webHidden/>
          </w:rPr>
          <w:tab/>
        </w:r>
        <w:r w:rsidR="0017561E">
          <w:rPr>
            <w:noProof/>
            <w:webHidden/>
          </w:rPr>
          <w:fldChar w:fldCharType="begin"/>
        </w:r>
        <w:r w:rsidR="002E4213">
          <w:rPr>
            <w:noProof/>
            <w:webHidden/>
          </w:rPr>
          <w:instrText xml:space="preserve"> PAGEREF _Toc238266620 \h </w:instrText>
        </w:r>
        <w:r w:rsidR="0017561E">
          <w:rPr>
            <w:noProof/>
            <w:webHidden/>
          </w:rPr>
        </w:r>
        <w:r w:rsidR="0017561E">
          <w:rPr>
            <w:noProof/>
            <w:webHidden/>
          </w:rPr>
          <w:fldChar w:fldCharType="separate"/>
        </w:r>
        <w:r w:rsidR="00D36FFD">
          <w:rPr>
            <w:noProof/>
            <w:webHidden/>
          </w:rPr>
          <w:t>4</w:t>
        </w:r>
        <w:r w:rsidR="0017561E">
          <w:rPr>
            <w:noProof/>
            <w:webHidden/>
          </w:rPr>
          <w:fldChar w:fldCharType="end"/>
        </w:r>
      </w:hyperlink>
    </w:p>
    <w:p w:rsidR="00E255D4" w:rsidRDefault="0017561E" w:rsidP="00301152">
      <w:r>
        <w:fldChar w:fldCharType="end"/>
      </w:r>
    </w:p>
    <w:p w:rsidR="00057B8C" w:rsidRDefault="00057B8C" w:rsidP="003311B0">
      <w:pPr>
        <w:pStyle w:val="Heading1"/>
        <w:sectPr w:rsidR="00057B8C" w:rsidSect="009B23C4">
          <w:headerReference w:type="default" r:id="rId8"/>
          <w:footerReference w:type="default" r:id="rId9"/>
          <w:pgSz w:w="12240" w:h="15840"/>
          <w:pgMar w:top="1440" w:right="1440" w:bottom="1440" w:left="1440" w:header="720" w:footer="720" w:gutter="0"/>
          <w:pgNumType w:start="1"/>
          <w:cols w:space="720"/>
        </w:sectPr>
      </w:pPr>
    </w:p>
    <w:p w:rsidR="00E255D4" w:rsidRPr="00C213EA" w:rsidRDefault="00E255D4" w:rsidP="003311B0">
      <w:pPr>
        <w:pStyle w:val="Heading1"/>
      </w:pPr>
      <w:bookmarkStart w:id="0" w:name="_Toc238266618"/>
      <w:r w:rsidRPr="00C213EA">
        <w:lastRenderedPageBreak/>
        <w:t>INTRODUCTION</w:t>
      </w:r>
      <w:bookmarkEnd w:id="0"/>
      <w:r w:rsidR="00FC2512">
        <w:t>/BACKGROUND</w:t>
      </w:r>
    </w:p>
    <w:p w:rsidR="00E255D4" w:rsidRDefault="00E255D4" w:rsidP="009B23C4"/>
    <w:p w:rsidR="00E255D4" w:rsidRDefault="00E255D4" w:rsidP="009B23C4"/>
    <w:p w:rsidR="002818E0" w:rsidRPr="002818E0" w:rsidRDefault="002818E0" w:rsidP="002818E0">
      <w:r w:rsidRPr="002818E0">
        <w:t xml:space="preserve">The </w:t>
      </w:r>
      <w:r w:rsidRPr="007E768A">
        <w:rPr>
          <w:highlight w:val="yellow"/>
        </w:rPr>
        <w:t>Division</w:t>
      </w:r>
      <w:r w:rsidR="007E768A" w:rsidRPr="007E768A">
        <w:rPr>
          <w:highlight w:val="yellow"/>
        </w:rPr>
        <w:t>/Office</w:t>
      </w:r>
      <w:r w:rsidRPr="002818E0">
        <w:t xml:space="preserve"> of Internal Audit (</w:t>
      </w:r>
      <w:r w:rsidRPr="007E768A">
        <w:rPr>
          <w:highlight w:val="yellow"/>
        </w:rPr>
        <w:t>D</w:t>
      </w:r>
      <w:r w:rsidR="007E768A" w:rsidRPr="007E768A">
        <w:rPr>
          <w:highlight w:val="yellow"/>
        </w:rPr>
        <w:t>/O</w:t>
      </w:r>
      <w:r w:rsidRPr="007E768A">
        <w:rPr>
          <w:highlight w:val="yellow"/>
        </w:rPr>
        <w:t>IA</w:t>
      </w:r>
      <w:r w:rsidRPr="002818E0">
        <w:t>) will conduct a pre-implementation </w:t>
      </w:r>
      <w:r w:rsidR="00093B69">
        <w:t>review</w:t>
      </w:r>
      <w:r w:rsidR="00820D61">
        <w:t xml:space="preserve"> of </w:t>
      </w:r>
      <w:r w:rsidR="00820D61" w:rsidRPr="0083711C">
        <w:rPr>
          <w:highlight w:val="yellow"/>
        </w:rPr>
        <w:t xml:space="preserve">[insert </w:t>
      </w:r>
      <w:r w:rsidRPr="0083711C">
        <w:rPr>
          <w:highlight w:val="yellow"/>
        </w:rPr>
        <w:t>project name]</w:t>
      </w:r>
      <w:r w:rsidRPr="0083711C">
        <w:t>.</w:t>
      </w:r>
      <w:r w:rsidRPr="002818E0">
        <w:t xml:space="preserve"> This </w:t>
      </w:r>
      <w:r w:rsidR="00093B69">
        <w:t>review</w:t>
      </w:r>
      <w:r w:rsidRPr="002818E0">
        <w:t xml:space="preserve"> was selected by the </w:t>
      </w:r>
      <w:r w:rsidRPr="007E768A">
        <w:rPr>
          <w:highlight w:val="yellow"/>
        </w:rPr>
        <w:t>D</w:t>
      </w:r>
      <w:r w:rsidR="007E768A" w:rsidRPr="007E768A">
        <w:rPr>
          <w:highlight w:val="yellow"/>
        </w:rPr>
        <w:t>/O</w:t>
      </w:r>
      <w:r w:rsidRPr="007E768A">
        <w:rPr>
          <w:highlight w:val="yellow"/>
        </w:rPr>
        <w:t>IA</w:t>
      </w:r>
      <w:r w:rsidRPr="002818E0">
        <w:t xml:space="preserve"> for review because it meets the definition of a major system development.  This </w:t>
      </w:r>
      <w:r w:rsidR="00093B69">
        <w:t>review</w:t>
      </w:r>
      <w:r w:rsidRPr="002818E0">
        <w:t xml:space="preserve"> </w:t>
      </w:r>
      <w:r w:rsidR="008A27F3">
        <w:t>will be</w:t>
      </w:r>
      <w:r w:rsidRPr="002818E0">
        <w:t xml:space="preserve"> conducted as part of the Internal Audit's Fiscal Year 20</w:t>
      </w:r>
      <w:r w:rsidRPr="0083711C">
        <w:rPr>
          <w:highlight w:val="yellow"/>
        </w:rPr>
        <w:t>[xx]</w:t>
      </w:r>
      <w:r w:rsidRPr="002818E0">
        <w:t> audit plan.</w:t>
      </w:r>
    </w:p>
    <w:p w:rsidR="002818E0" w:rsidRPr="002818E0" w:rsidRDefault="002818E0" w:rsidP="002818E0">
      <w:r w:rsidRPr="002818E0">
        <w:t> </w:t>
      </w:r>
    </w:p>
    <w:p w:rsidR="002818E0" w:rsidRPr="0083711C" w:rsidRDefault="002818E0" w:rsidP="002818E0">
      <w:pPr>
        <w:rPr>
          <w:highlight w:val="yellow"/>
        </w:rPr>
      </w:pPr>
      <w:r w:rsidRPr="0083711C">
        <w:rPr>
          <w:b/>
          <w:bCs/>
          <w:i/>
          <w:iCs/>
          <w:highlight w:val="yellow"/>
        </w:rPr>
        <w:t>[Instructions for completing this section. You must delete these instructions before generating the audit program/report.]</w:t>
      </w:r>
    </w:p>
    <w:p w:rsidR="002818E0" w:rsidRPr="0083711C" w:rsidRDefault="002818E0" w:rsidP="002818E0">
      <w:pPr>
        <w:rPr>
          <w:highlight w:val="yellow"/>
        </w:rPr>
      </w:pPr>
      <w:r w:rsidRPr="0083711C">
        <w:rPr>
          <w:highlight w:val="yellow"/>
        </w:rPr>
        <w:t> </w:t>
      </w:r>
    </w:p>
    <w:p w:rsidR="002818E0" w:rsidRPr="0083711C" w:rsidRDefault="002818E0" w:rsidP="002818E0">
      <w:pPr>
        <w:pStyle w:val="NormalWeb"/>
        <w:ind w:left="360" w:hanging="360"/>
        <w:jc w:val="both"/>
        <w:rPr>
          <w:highlight w:val="yellow"/>
        </w:rPr>
      </w:pPr>
      <w:r w:rsidRPr="0083711C">
        <w:rPr>
          <w:rFonts w:ascii="Symbol" w:hAnsi="Symbol"/>
          <w:highlight w:val="yellow"/>
        </w:rPr>
        <w:t></w:t>
      </w:r>
      <w:r w:rsidRPr="0083711C">
        <w:rPr>
          <w:sz w:val="14"/>
          <w:szCs w:val="14"/>
          <w:highlight w:val="yellow"/>
        </w:rPr>
        <w:t xml:space="preserve">         </w:t>
      </w:r>
      <w:r w:rsidRPr="0083711C">
        <w:rPr>
          <w:highlight w:val="yellow"/>
        </w:rPr>
        <w:t xml:space="preserve">List a brief description of the area reviewed which identifies the agency, organizational units and activities reviewed and any other relevant explanatory statistical or financial information, which would provide the reader with at least a basic understanding of the area and the process audited.  Summarize the system narrative or flowchart of the process/program.  </w:t>
      </w:r>
    </w:p>
    <w:p w:rsidR="002818E0" w:rsidRPr="002818E0" w:rsidRDefault="002818E0" w:rsidP="002818E0">
      <w:pPr>
        <w:pStyle w:val="NormalWeb"/>
        <w:ind w:left="360" w:hanging="360"/>
        <w:jc w:val="both"/>
      </w:pPr>
      <w:r w:rsidRPr="0083711C">
        <w:rPr>
          <w:rFonts w:ascii="Symbol" w:hAnsi="Symbol"/>
          <w:highlight w:val="yellow"/>
        </w:rPr>
        <w:t></w:t>
      </w:r>
      <w:r w:rsidRPr="0083711C">
        <w:rPr>
          <w:sz w:val="14"/>
          <w:szCs w:val="14"/>
          <w:highlight w:val="yellow"/>
        </w:rPr>
        <w:t xml:space="preserve">         </w:t>
      </w:r>
      <w:r w:rsidRPr="0083711C">
        <w:rPr>
          <w:highlight w:val="yellow"/>
        </w:rPr>
        <w:t xml:space="preserve">State the date of the last internal/external </w:t>
      </w:r>
      <w:r w:rsidR="00093B69" w:rsidRPr="0083711C">
        <w:rPr>
          <w:highlight w:val="yellow"/>
        </w:rPr>
        <w:t>review</w:t>
      </w:r>
      <w:r w:rsidRPr="0083711C">
        <w:rPr>
          <w:highlight w:val="yellow"/>
        </w:rPr>
        <w:t xml:space="preserve">.  Describe the previous internal/external </w:t>
      </w:r>
      <w:r w:rsidR="00093B69" w:rsidRPr="0083711C">
        <w:rPr>
          <w:highlight w:val="yellow"/>
        </w:rPr>
        <w:t>review</w:t>
      </w:r>
      <w:r w:rsidRPr="0083711C">
        <w:rPr>
          <w:highlight w:val="yellow"/>
        </w:rPr>
        <w:t xml:space="preserve"> findings or affirmatively state none were previously cited.  Note their current status of resolution or implementation of previous recommendations.</w:t>
      </w:r>
    </w:p>
    <w:p w:rsidR="00E255D4" w:rsidRPr="00FC7A3F" w:rsidRDefault="00E255D4" w:rsidP="009B23C4"/>
    <w:p w:rsidR="00E255D4" w:rsidRPr="00FC7A3F" w:rsidRDefault="00E255D4" w:rsidP="009B23C4"/>
    <w:p w:rsidR="00E255D4" w:rsidRPr="00C213EA" w:rsidRDefault="00375948" w:rsidP="003311B0">
      <w:pPr>
        <w:pStyle w:val="Heading1"/>
      </w:pPr>
      <w:r w:rsidRPr="00FC7A3F">
        <w:br w:type="page"/>
      </w:r>
      <w:bookmarkStart w:id="1" w:name="_Toc238266619"/>
      <w:r w:rsidR="00B30FFF" w:rsidRPr="00C213EA">
        <w:lastRenderedPageBreak/>
        <w:t>SCOPE</w:t>
      </w:r>
      <w:r w:rsidR="00786457">
        <w:t xml:space="preserve"> AND</w:t>
      </w:r>
      <w:r w:rsidR="00B30FFF" w:rsidRPr="00C213EA">
        <w:t xml:space="preserve"> OBJECTIVES</w:t>
      </w:r>
      <w:bookmarkEnd w:id="1"/>
    </w:p>
    <w:p w:rsidR="001D3E29" w:rsidRDefault="001D3E29" w:rsidP="009B23C4"/>
    <w:p w:rsidR="001D3E29" w:rsidRDefault="001D3E29" w:rsidP="009B23C4"/>
    <w:p w:rsidR="002818E0" w:rsidRPr="002818E0" w:rsidRDefault="002818E0" w:rsidP="002818E0">
      <w:r w:rsidRPr="0083711C">
        <w:rPr>
          <w:highlight w:val="yellow"/>
        </w:rPr>
        <w:t>[Keep one of the following two paragraphs.]</w:t>
      </w:r>
    </w:p>
    <w:p w:rsidR="002818E0" w:rsidRPr="002818E0" w:rsidRDefault="002818E0" w:rsidP="002818E0">
      <w:r w:rsidRPr="002818E0">
        <w:t> </w:t>
      </w:r>
    </w:p>
    <w:p w:rsidR="002818E0" w:rsidRPr="002818E0" w:rsidRDefault="002818E0" w:rsidP="002818E0">
      <w:r w:rsidRPr="002818E0">
        <w:t xml:space="preserve">This </w:t>
      </w:r>
      <w:r w:rsidR="00093B69">
        <w:t>review</w:t>
      </w:r>
      <w:r w:rsidRPr="002818E0">
        <w:t xml:space="preserve"> will be conducted as part of the Internal Audit’s two-year audit plan required by the Fiscal Control and Internal Auditing Act (30 ILCS 10/2003) and in accordance with the International Standards for the Professional Practice of Internal Auditing promulgated by the Institute of Internal Auditors. FCIAA also requires “reviews of the design of major new electronic data processing systems and major modifications of those systems before their installation to ensure the systems provide for adequate audit trails and accountability."  Thus this </w:t>
      </w:r>
      <w:r w:rsidR="00093B69">
        <w:t>review</w:t>
      </w:r>
      <w:r w:rsidRPr="002818E0">
        <w:t xml:space="preserve"> was also conducted in accordance with the Control Objectives and Audit Guidelines for Information and Related Technology (C</w:t>
      </w:r>
      <w:r w:rsidR="00C163B2">
        <w:t>OBI</w:t>
      </w:r>
      <w:r w:rsidRPr="002818E0">
        <w:t xml:space="preserve">T), which was developed as generally applicable and accepted standards for Information Technology (IT) Control. </w:t>
      </w:r>
    </w:p>
    <w:p w:rsidR="002818E0" w:rsidRPr="002818E0" w:rsidRDefault="002818E0" w:rsidP="002818E0">
      <w:r w:rsidRPr="002818E0">
        <w:t> </w:t>
      </w:r>
    </w:p>
    <w:p w:rsidR="002818E0" w:rsidRPr="002818E0" w:rsidRDefault="002818E0" w:rsidP="002818E0">
      <w:r w:rsidRPr="0083711C">
        <w:rPr>
          <w:highlight w:val="yellow"/>
        </w:rPr>
        <w:t>[or]</w:t>
      </w:r>
    </w:p>
    <w:p w:rsidR="002818E0" w:rsidRPr="002818E0" w:rsidRDefault="002818E0" w:rsidP="002818E0">
      <w:r w:rsidRPr="002818E0">
        <w:t> </w:t>
      </w:r>
    </w:p>
    <w:p w:rsidR="002818E0" w:rsidRPr="002818E0" w:rsidRDefault="002818E0" w:rsidP="002818E0">
      <w:r w:rsidRPr="002818E0">
        <w:t xml:space="preserve">This </w:t>
      </w:r>
      <w:r w:rsidR="00093B69">
        <w:t>review</w:t>
      </w:r>
      <w:r w:rsidRPr="002818E0">
        <w:t xml:space="preserve"> was conducted at the request of </w:t>
      </w:r>
      <w:r w:rsidRPr="0083711C">
        <w:rPr>
          <w:highlight w:val="yellow"/>
        </w:rPr>
        <w:t>____________________</w:t>
      </w:r>
      <w:r w:rsidRPr="002818E0">
        <w:t xml:space="preserve">and </w:t>
      </w:r>
      <w:r w:rsidR="00820D61">
        <w:t>will be</w:t>
      </w:r>
      <w:r w:rsidRPr="002818E0">
        <w:t xml:space="preserve"> completed in accordance with the International Standards for the Professional Practice of Internal Auditing promulgated by the Institute of Internal Auditors.  Special </w:t>
      </w:r>
      <w:r w:rsidR="00093B69">
        <w:t>review</w:t>
      </w:r>
      <w:r w:rsidRPr="002818E0">
        <w:t xml:space="preserve"> requests were included as part of the </w:t>
      </w:r>
      <w:r w:rsidR="00C20132" w:rsidRPr="00D84C85">
        <w:t>Internal Audit’s</w:t>
      </w:r>
      <w:r w:rsidRPr="00C20132">
        <w:t xml:space="preserve"> two-year plan</w:t>
      </w:r>
      <w:r w:rsidRPr="002818E0">
        <w:t xml:space="preserve">, which is required by the Fiscal Control and Internal Auditing Act (30 ILCS 10/2003). FCIAA also requires “reviews of the design of major new electronic data processing systems and major modifications of those systems before their installation to ensure the systems provide for adequate audit trails and accountability."  Thus this </w:t>
      </w:r>
      <w:r w:rsidR="00093B69">
        <w:t>review</w:t>
      </w:r>
      <w:r w:rsidRPr="002818E0">
        <w:t xml:space="preserve"> was also conducted in accordance with the Control Objectives and Audit Guidelines for Information and Related Technology (C</w:t>
      </w:r>
      <w:r w:rsidR="00C163B2">
        <w:t>OBI</w:t>
      </w:r>
      <w:r w:rsidRPr="002818E0">
        <w:t xml:space="preserve">T), which was developed as generally applicable and accepted standards for Information Technology (IT) Control. </w:t>
      </w:r>
    </w:p>
    <w:p w:rsidR="002818E0" w:rsidRPr="002818E0" w:rsidRDefault="002818E0" w:rsidP="002818E0">
      <w:r w:rsidRPr="002818E0">
        <w:t> </w:t>
      </w:r>
    </w:p>
    <w:p w:rsidR="002818E0" w:rsidRPr="002818E0" w:rsidRDefault="002818E0" w:rsidP="002818E0">
      <w:r w:rsidRPr="0083711C">
        <w:rPr>
          <w:highlight w:val="yellow"/>
        </w:rPr>
        <w:t xml:space="preserve">[Keep the following paragraphs. Only update fields surrounded by [ ] before generating the </w:t>
      </w:r>
      <w:r w:rsidR="00093B69" w:rsidRPr="0083711C">
        <w:rPr>
          <w:highlight w:val="yellow"/>
        </w:rPr>
        <w:t>review</w:t>
      </w:r>
      <w:r w:rsidRPr="0083711C">
        <w:rPr>
          <w:highlight w:val="yellow"/>
        </w:rPr>
        <w:t xml:space="preserve"> program/report.]</w:t>
      </w:r>
    </w:p>
    <w:p w:rsidR="002818E0" w:rsidRPr="002818E0" w:rsidRDefault="002818E0" w:rsidP="002818E0">
      <w:r w:rsidRPr="002818E0">
        <w:t> </w:t>
      </w:r>
    </w:p>
    <w:p w:rsidR="002818E0" w:rsidRPr="002818E0" w:rsidRDefault="002818E0" w:rsidP="002818E0">
      <w:r w:rsidRPr="002818E0">
        <w:t xml:space="preserve">The </w:t>
      </w:r>
      <w:r w:rsidR="00093B69">
        <w:t>review</w:t>
      </w:r>
      <w:r w:rsidRPr="002818E0">
        <w:t xml:space="preserve"> includes tests and procedures considered necessary for the purpose of determining with reasonable, but not absolute, assurance whether the agency established proper controls and complied with applicable laws, rules, regulations, grant or contractual agreement and policy.</w:t>
      </w:r>
    </w:p>
    <w:p w:rsidR="002818E0" w:rsidRPr="002818E0" w:rsidRDefault="002818E0" w:rsidP="002818E0">
      <w:r w:rsidRPr="002818E0">
        <w:t> </w:t>
      </w:r>
    </w:p>
    <w:p w:rsidR="002818E0" w:rsidRPr="002818E0" w:rsidRDefault="002818E0" w:rsidP="002818E0">
      <w:r w:rsidRPr="002818E0">
        <w:t xml:space="preserve">The scope </w:t>
      </w:r>
      <w:r w:rsidRPr="00D84C85">
        <w:t xml:space="preserve">of this </w:t>
      </w:r>
      <w:r w:rsidR="00093B69" w:rsidRPr="00D84C85">
        <w:t>review</w:t>
      </w:r>
      <w:r w:rsidRPr="002818E0">
        <w:t xml:space="preserve"> is to conduct a systems development review of the </w:t>
      </w:r>
      <w:r w:rsidRPr="0083711C">
        <w:rPr>
          <w:highlight w:val="yellow"/>
        </w:rPr>
        <w:t>[</w:t>
      </w:r>
      <w:r w:rsidR="00820D61" w:rsidRPr="0083711C">
        <w:rPr>
          <w:highlight w:val="yellow"/>
        </w:rPr>
        <w:t>Project Name</w:t>
      </w:r>
      <w:r w:rsidRPr="0083711C">
        <w:rPr>
          <w:highlight w:val="yellow"/>
        </w:rPr>
        <w:t>]</w:t>
      </w:r>
      <w:r w:rsidRPr="002818E0">
        <w:t xml:space="preserve"> to determine if this system is being appropriately implemented.  The </w:t>
      </w:r>
      <w:r w:rsidR="00093B69">
        <w:t>review</w:t>
      </w:r>
      <w:r w:rsidRPr="002818E0">
        <w:t xml:space="preserve"> includes procedures and tests considered necessary for the purpose of determining with reasonable, but not absolute, assurance whether the system will function as intended and that controls are in place to ensure that the system includes; adequate audit trails and accountability, data confidentiality, and system integrity.  The </w:t>
      </w:r>
      <w:r w:rsidR="00093B69">
        <w:t>review</w:t>
      </w:r>
      <w:r w:rsidRPr="002818E0">
        <w:t xml:space="preserve"> period </w:t>
      </w:r>
      <w:r w:rsidR="00820D61">
        <w:t xml:space="preserve">began on </w:t>
      </w:r>
      <w:r w:rsidR="00820D61" w:rsidRPr="0083711C">
        <w:rPr>
          <w:highlight w:val="yellow"/>
        </w:rPr>
        <w:t>[insert month, date, and year]</w:t>
      </w:r>
      <w:r w:rsidR="00820D61">
        <w:t xml:space="preserve"> and is planned to be completed on </w:t>
      </w:r>
      <w:r w:rsidR="00820D61" w:rsidRPr="0083711C">
        <w:rPr>
          <w:highlight w:val="yellow"/>
        </w:rPr>
        <w:t>[insert month, date, and year]</w:t>
      </w:r>
      <w:r w:rsidRPr="002818E0">
        <w:t>.</w:t>
      </w:r>
    </w:p>
    <w:p w:rsidR="002818E0" w:rsidRPr="002818E0" w:rsidRDefault="002818E0" w:rsidP="002818E0">
      <w:r w:rsidRPr="002818E0">
        <w:t> </w:t>
      </w:r>
    </w:p>
    <w:p w:rsidR="00132E46" w:rsidRDefault="00132E46">
      <w:pPr>
        <w:jc w:val="left"/>
      </w:pPr>
      <w:r>
        <w:br w:type="page"/>
      </w:r>
    </w:p>
    <w:p w:rsidR="002818E0" w:rsidRDefault="002818E0" w:rsidP="000D7A75">
      <w:pPr>
        <w:tabs>
          <w:tab w:val="left" w:pos="720"/>
          <w:tab w:val="left" w:pos="1440"/>
          <w:tab w:val="left" w:pos="2160"/>
          <w:tab w:val="left" w:pos="2880"/>
          <w:tab w:val="left" w:pos="3600"/>
          <w:tab w:val="left" w:pos="4320"/>
          <w:tab w:val="left" w:pos="5040"/>
          <w:tab w:val="left" w:pos="5760"/>
        </w:tabs>
      </w:pPr>
      <w:r w:rsidRPr="002818E0">
        <w:lastRenderedPageBreak/>
        <w:t xml:space="preserve">Specifically, the </w:t>
      </w:r>
      <w:r w:rsidR="00093B69">
        <w:t>review</w:t>
      </w:r>
      <w:r w:rsidRPr="002818E0">
        <w:t xml:space="preserve"> objectives were to:</w:t>
      </w:r>
    </w:p>
    <w:p w:rsidR="000D7A75" w:rsidRPr="002818E0" w:rsidRDefault="000D7A75" w:rsidP="000D7A75">
      <w:pPr>
        <w:tabs>
          <w:tab w:val="left" w:pos="720"/>
          <w:tab w:val="left" w:pos="1440"/>
          <w:tab w:val="left" w:pos="2160"/>
          <w:tab w:val="left" w:pos="2880"/>
          <w:tab w:val="left" w:pos="3600"/>
          <w:tab w:val="left" w:pos="4320"/>
          <w:tab w:val="left" w:pos="5040"/>
          <w:tab w:val="left" w:pos="5760"/>
        </w:tabs>
        <w:ind w:left="270"/>
      </w:pPr>
    </w:p>
    <w:tbl>
      <w:tblPr>
        <w:tblStyle w:val="TableGrid"/>
        <w:tblW w:w="9090" w:type="dxa"/>
        <w:tblInd w:w="378" w:type="dxa"/>
        <w:tblLook w:val="04A0" w:firstRow="1" w:lastRow="0" w:firstColumn="1" w:lastColumn="0" w:noHBand="0" w:noVBand="1"/>
      </w:tblPr>
      <w:tblGrid>
        <w:gridCol w:w="1548"/>
        <w:gridCol w:w="7542"/>
      </w:tblGrid>
      <w:tr w:rsidR="000D7A75" w:rsidTr="000D7A75">
        <w:tc>
          <w:tcPr>
            <w:tcW w:w="1548" w:type="dxa"/>
          </w:tcPr>
          <w:p w:rsidR="000D7A75" w:rsidRDefault="000D7A75" w:rsidP="00820D61">
            <w:pPr>
              <w:jc w:val="center"/>
            </w:pPr>
            <w:r>
              <w:t xml:space="preserve">Objective </w:t>
            </w:r>
            <w:r w:rsidR="00820D61">
              <w:t>1</w:t>
            </w:r>
          </w:p>
        </w:tc>
        <w:tc>
          <w:tcPr>
            <w:tcW w:w="7542" w:type="dxa"/>
          </w:tcPr>
          <w:p w:rsidR="000D7A75" w:rsidRDefault="000D7A75" w:rsidP="000D7A75">
            <w:pPr>
              <w:spacing w:before="100" w:beforeAutospacing="1" w:after="100" w:afterAutospacing="1" w:line="276" w:lineRule="auto"/>
            </w:pPr>
            <w:r w:rsidRPr="002818E0">
              <w:t>Determine whether business requirements for the system are clearly defined.</w:t>
            </w:r>
          </w:p>
        </w:tc>
      </w:tr>
      <w:tr w:rsidR="000D7A75" w:rsidTr="000D7A75">
        <w:tc>
          <w:tcPr>
            <w:tcW w:w="1548" w:type="dxa"/>
          </w:tcPr>
          <w:p w:rsidR="000D7A75" w:rsidRDefault="000D7A75" w:rsidP="00820D61">
            <w:pPr>
              <w:jc w:val="center"/>
            </w:pPr>
            <w:r>
              <w:t xml:space="preserve">Objective </w:t>
            </w:r>
            <w:r w:rsidR="00820D61">
              <w:t>2</w:t>
            </w:r>
          </w:p>
        </w:tc>
        <w:tc>
          <w:tcPr>
            <w:tcW w:w="7542" w:type="dxa"/>
          </w:tcPr>
          <w:p w:rsidR="000D7A75" w:rsidRDefault="000D7A75" w:rsidP="000D7A75">
            <w:pPr>
              <w:tabs>
                <w:tab w:val="left" w:pos="1440"/>
              </w:tabs>
              <w:spacing w:before="100" w:beforeAutospacing="1" w:after="100" w:afterAutospacing="1" w:line="276" w:lineRule="auto"/>
            </w:pPr>
            <w:r w:rsidRPr="002818E0">
              <w:t>Determine whether the system has been designed with an adequate level of built in controls.</w:t>
            </w:r>
          </w:p>
        </w:tc>
      </w:tr>
      <w:tr w:rsidR="000D7A75" w:rsidTr="000D7A75">
        <w:tc>
          <w:tcPr>
            <w:tcW w:w="1548" w:type="dxa"/>
          </w:tcPr>
          <w:p w:rsidR="000D7A75" w:rsidRDefault="000D7A75" w:rsidP="00820D61">
            <w:pPr>
              <w:jc w:val="center"/>
            </w:pPr>
            <w:r>
              <w:t xml:space="preserve">Objective </w:t>
            </w:r>
            <w:r w:rsidR="00820D61">
              <w:t>3</w:t>
            </w:r>
          </w:p>
        </w:tc>
        <w:tc>
          <w:tcPr>
            <w:tcW w:w="7542" w:type="dxa"/>
          </w:tcPr>
          <w:p w:rsidR="000D7A75" w:rsidRDefault="000D7A75" w:rsidP="000D7A75">
            <w:pPr>
              <w:tabs>
                <w:tab w:val="left" w:pos="1440"/>
              </w:tabs>
              <w:spacing w:before="100" w:beforeAutospacing="1" w:after="100" w:afterAutospacing="1" w:line="276" w:lineRule="auto"/>
            </w:pPr>
            <w:r w:rsidRPr="002818E0">
              <w:t>Determine whether the system will be implemented in accordance with established policies and procedures.</w:t>
            </w:r>
          </w:p>
        </w:tc>
      </w:tr>
      <w:tr w:rsidR="000D7A75" w:rsidTr="000D7A75">
        <w:tc>
          <w:tcPr>
            <w:tcW w:w="1548" w:type="dxa"/>
          </w:tcPr>
          <w:p w:rsidR="000D7A75" w:rsidRDefault="000D7A75" w:rsidP="00820D61">
            <w:pPr>
              <w:jc w:val="center"/>
            </w:pPr>
            <w:r>
              <w:t xml:space="preserve">Objective </w:t>
            </w:r>
            <w:r w:rsidR="00820D61">
              <w:t>4</w:t>
            </w:r>
          </w:p>
        </w:tc>
        <w:tc>
          <w:tcPr>
            <w:tcW w:w="7542" w:type="dxa"/>
          </w:tcPr>
          <w:p w:rsidR="000D7A75" w:rsidRDefault="000D7A75" w:rsidP="000D7A75">
            <w:pPr>
              <w:tabs>
                <w:tab w:val="left" w:pos="1440"/>
              </w:tabs>
              <w:spacing w:before="100" w:beforeAutospacing="1" w:after="100" w:afterAutospacing="1" w:line="276" w:lineRule="auto"/>
            </w:pPr>
            <w:r w:rsidRPr="002818E0">
              <w:t>Determine whether Business Units and IT are aware of controls and requirements of the system.</w:t>
            </w:r>
          </w:p>
        </w:tc>
      </w:tr>
      <w:tr w:rsidR="000D7A75" w:rsidTr="000D7A75">
        <w:tc>
          <w:tcPr>
            <w:tcW w:w="1548" w:type="dxa"/>
          </w:tcPr>
          <w:p w:rsidR="000D7A75" w:rsidRDefault="000D7A75" w:rsidP="00820D61">
            <w:pPr>
              <w:jc w:val="center"/>
            </w:pPr>
            <w:r>
              <w:t xml:space="preserve">Objective </w:t>
            </w:r>
            <w:r w:rsidR="00820D61">
              <w:t>5</w:t>
            </w:r>
          </w:p>
        </w:tc>
        <w:tc>
          <w:tcPr>
            <w:tcW w:w="7542" w:type="dxa"/>
          </w:tcPr>
          <w:p w:rsidR="000D7A75" w:rsidRDefault="000D7A75" w:rsidP="009B23C4">
            <w:r w:rsidRPr="002818E0">
              <w:t>Determine whether managerial review of IT Internal Controls exists.</w:t>
            </w:r>
          </w:p>
        </w:tc>
      </w:tr>
    </w:tbl>
    <w:p w:rsidR="002131CA" w:rsidRPr="002131CA" w:rsidRDefault="002131CA" w:rsidP="009B23C4"/>
    <w:p w:rsidR="00BB2507" w:rsidRDefault="00BB2507" w:rsidP="009B23C4"/>
    <w:p w:rsidR="00E255D4" w:rsidRPr="003311B0" w:rsidRDefault="00F77645" w:rsidP="003311B0">
      <w:pPr>
        <w:pStyle w:val="Heading1"/>
      </w:pPr>
      <w:r>
        <w:br w:type="page"/>
      </w:r>
      <w:bookmarkStart w:id="2" w:name="_Toc238266620"/>
      <w:r w:rsidR="00093B69">
        <w:lastRenderedPageBreak/>
        <w:t>REVIEW</w:t>
      </w:r>
      <w:r w:rsidR="00E255D4" w:rsidRPr="003311B0">
        <w:t xml:space="preserve"> TESTS</w:t>
      </w:r>
      <w:bookmarkEnd w:id="2"/>
    </w:p>
    <w:p w:rsidR="00375948" w:rsidRDefault="00375948" w:rsidP="009B23C4"/>
    <w:p w:rsidR="00680203" w:rsidRPr="00375948" w:rsidRDefault="00680203" w:rsidP="009B23C4"/>
    <w:p w:rsidR="002818E0" w:rsidRDefault="002818E0" w:rsidP="002818E0">
      <w:pPr>
        <w:rPr>
          <w:b/>
          <w:u w:val="single"/>
        </w:rPr>
      </w:pPr>
      <w:r>
        <w:rPr>
          <w:b/>
          <w:u w:val="single"/>
        </w:rPr>
        <w:t>A: Planning and Organization</w:t>
      </w:r>
    </w:p>
    <w:p w:rsidR="002818E0" w:rsidRDefault="002818E0" w:rsidP="002818E0">
      <w:pPr>
        <w:rPr>
          <w:b/>
          <w:u w:val="single"/>
        </w:rPr>
      </w:pPr>
    </w:p>
    <w:tbl>
      <w:tblPr>
        <w:tblStyle w:val="TableGrid"/>
        <w:tblW w:w="9090" w:type="dxa"/>
        <w:tblInd w:w="468" w:type="dxa"/>
        <w:tblLook w:val="04A0" w:firstRow="1" w:lastRow="0" w:firstColumn="1" w:lastColumn="0" w:noHBand="0" w:noVBand="1"/>
      </w:tblPr>
      <w:tblGrid>
        <w:gridCol w:w="1728"/>
        <w:gridCol w:w="7362"/>
      </w:tblGrid>
      <w:tr w:rsidR="00132E46" w:rsidTr="00132E46">
        <w:tc>
          <w:tcPr>
            <w:tcW w:w="1728" w:type="dxa"/>
          </w:tcPr>
          <w:p w:rsidR="00132E46" w:rsidRPr="00132E46" w:rsidRDefault="00132E46" w:rsidP="00132E46">
            <w:pPr>
              <w:jc w:val="center"/>
            </w:pPr>
            <w:r>
              <w:t>Step A.</w:t>
            </w:r>
            <w:r w:rsidR="00FD0B8E">
              <w:t>1</w:t>
            </w:r>
          </w:p>
        </w:tc>
        <w:tc>
          <w:tcPr>
            <w:tcW w:w="7362" w:type="dxa"/>
          </w:tcPr>
          <w:p w:rsidR="00132E46" w:rsidRPr="00AD0947" w:rsidRDefault="00353A34" w:rsidP="00132E46">
            <w:pPr>
              <w:pStyle w:val="NormalWeb"/>
              <w:tabs>
                <w:tab w:val="left" w:pos="0"/>
              </w:tabs>
              <w:jc w:val="both"/>
            </w:pPr>
            <w:r>
              <w:t xml:space="preserve">Verify that the appropriate level of management is involved in the project and determine </w:t>
            </w:r>
            <w:r w:rsidR="006F3D4B">
              <w:t xml:space="preserve">who is on the </w:t>
            </w:r>
            <w:r w:rsidR="006A3CF6">
              <w:t>P</w:t>
            </w:r>
            <w:r w:rsidR="006F3D4B">
              <w:t xml:space="preserve">roject </w:t>
            </w:r>
            <w:r w:rsidR="006A3CF6">
              <w:t>T</w:t>
            </w:r>
            <w:r w:rsidR="006F3D4B">
              <w:t>eam</w:t>
            </w:r>
            <w:r w:rsidR="00B65E76">
              <w:t>/</w:t>
            </w:r>
            <w:r w:rsidR="001B6B71" w:rsidRPr="006A3CF6">
              <w:t>Resource Plan</w:t>
            </w:r>
            <w:r>
              <w:t xml:space="preserve">.  </w:t>
            </w:r>
            <w:r w:rsidR="006D09BD">
              <w:t>(Objective</w:t>
            </w:r>
            <w:r w:rsidR="00820D61">
              <w:t xml:space="preserve"> 5</w:t>
            </w:r>
            <w:r w:rsidR="006D09BD">
              <w:t>)</w:t>
            </w:r>
          </w:p>
          <w:p w:rsidR="00132E46" w:rsidRDefault="00132E46" w:rsidP="00353A34">
            <w:pPr>
              <w:pStyle w:val="NormalWeb"/>
              <w:tabs>
                <w:tab w:val="left" w:pos="720"/>
              </w:tabs>
              <w:jc w:val="both"/>
              <w:rPr>
                <w:b/>
              </w:rPr>
            </w:pPr>
          </w:p>
        </w:tc>
      </w:tr>
      <w:tr w:rsidR="00353A34" w:rsidTr="00132E46">
        <w:tc>
          <w:tcPr>
            <w:tcW w:w="1728" w:type="dxa"/>
          </w:tcPr>
          <w:p w:rsidR="00353A34" w:rsidRDefault="00FD0B8E" w:rsidP="00132E46">
            <w:pPr>
              <w:jc w:val="center"/>
            </w:pPr>
            <w:r>
              <w:t>Step A.2</w:t>
            </w:r>
          </w:p>
        </w:tc>
        <w:tc>
          <w:tcPr>
            <w:tcW w:w="7362" w:type="dxa"/>
          </w:tcPr>
          <w:p w:rsidR="00353A34" w:rsidRPr="00AD0947" w:rsidRDefault="0083711C" w:rsidP="00353A34">
            <w:pPr>
              <w:pStyle w:val="NormalWeb"/>
              <w:tabs>
                <w:tab w:val="left" w:pos="720"/>
              </w:tabs>
              <w:jc w:val="both"/>
            </w:pPr>
            <w:r w:rsidRPr="00813D3A">
              <w:rPr>
                <w:rStyle w:val="Strong"/>
                <w:b w:val="0"/>
                <w:bCs w:val="0"/>
              </w:rPr>
              <w:t xml:space="preserve">Obtain the formal project request (Change Request Information Form) and/or project charter.  Verify that the request/charter has all relevant information including:  summary, description, requestor and supervisor.  Verify that the requestor and supervisor are not the same person and the requestor is the Business or Process owner or a designee.  </w:t>
            </w:r>
            <w:r>
              <w:rPr>
                <w:rStyle w:val="Strong"/>
                <w:b w:val="0"/>
                <w:bCs w:val="0"/>
              </w:rPr>
              <w:t xml:space="preserve">If a charter was completed, verify that the project has been approved by the BCCS Governance process or a waiver has been issued by the State Chief Information Officer. </w:t>
            </w:r>
            <w:r w:rsidR="00901D5C" w:rsidRPr="00901D5C">
              <w:rPr>
                <w:rStyle w:val="Strong"/>
                <w:b w:val="0"/>
                <w:bCs w:val="0"/>
              </w:rPr>
              <w:t xml:space="preserve">(Objective </w:t>
            </w:r>
            <w:r w:rsidR="00901D5C">
              <w:rPr>
                <w:rStyle w:val="Strong"/>
                <w:b w:val="0"/>
                <w:bCs w:val="0"/>
              </w:rPr>
              <w:t>5</w:t>
            </w:r>
            <w:r w:rsidR="006D09BD" w:rsidRPr="00901D5C">
              <w:rPr>
                <w:rStyle w:val="Strong"/>
                <w:b w:val="0"/>
                <w:bCs w:val="0"/>
              </w:rPr>
              <w:t>)</w:t>
            </w:r>
          </w:p>
          <w:p w:rsidR="00353A34" w:rsidRPr="0083728E" w:rsidRDefault="00353A34" w:rsidP="00132E46">
            <w:pPr>
              <w:pStyle w:val="NormalWeb"/>
              <w:tabs>
                <w:tab w:val="left" w:pos="720"/>
              </w:tabs>
              <w:jc w:val="both"/>
              <w:rPr>
                <w:highlight w:val="yellow"/>
              </w:rPr>
            </w:pPr>
          </w:p>
        </w:tc>
      </w:tr>
      <w:tr w:rsidR="00353A34" w:rsidTr="00132E46">
        <w:tc>
          <w:tcPr>
            <w:tcW w:w="1728" w:type="dxa"/>
          </w:tcPr>
          <w:p w:rsidR="00353A34" w:rsidRPr="009A456B" w:rsidRDefault="00FD0B8E" w:rsidP="00132E46">
            <w:pPr>
              <w:jc w:val="center"/>
            </w:pPr>
            <w:r>
              <w:t>Step A.3</w:t>
            </w:r>
          </w:p>
        </w:tc>
        <w:tc>
          <w:tcPr>
            <w:tcW w:w="7362" w:type="dxa"/>
          </w:tcPr>
          <w:p w:rsidR="00353A34" w:rsidRPr="009A456B" w:rsidRDefault="00353A34" w:rsidP="00353A34">
            <w:pPr>
              <w:pStyle w:val="NormalWeb"/>
              <w:tabs>
                <w:tab w:val="left" w:pos="720"/>
              </w:tabs>
              <w:jc w:val="both"/>
            </w:pPr>
            <w:r w:rsidRPr="009A456B">
              <w:rPr>
                <w:rStyle w:val="Strong"/>
                <w:b w:val="0"/>
                <w:bCs w:val="0"/>
              </w:rPr>
              <w:t xml:space="preserve">Obtain documentation of </w:t>
            </w:r>
            <w:r w:rsidR="00777A25">
              <w:rPr>
                <w:rStyle w:val="Strong"/>
                <w:b w:val="0"/>
                <w:bCs w:val="0"/>
              </w:rPr>
              <w:t xml:space="preserve">key </w:t>
            </w:r>
            <w:r w:rsidRPr="009A456B">
              <w:rPr>
                <w:rStyle w:val="Strong"/>
                <w:b w:val="0"/>
                <w:bCs w:val="0"/>
              </w:rPr>
              <w:t>meetings.  Verify that the documentation g</w:t>
            </w:r>
            <w:r w:rsidR="009A456B" w:rsidRPr="009A456B">
              <w:rPr>
                <w:rStyle w:val="Strong"/>
                <w:b w:val="0"/>
                <w:bCs w:val="0"/>
              </w:rPr>
              <w:t xml:space="preserve">enerally notes that user personnel are involved in meetings and that appropriate user management or a designee approves </w:t>
            </w:r>
            <w:r w:rsidR="00901D5C">
              <w:rPr>
                <w:rStyle w:val="Strong"/>
                <w:b w:val="0"/>
                <w:bCs w:val="0"/>
              </w:rPr>
              <w:t xml:space="preserve">major </w:t>
            </w:r>
            <w:r w:rsidR="009A456B" w:rsidRPr="009A456B">
              <w:rPr>
                <w:rStyle w:val="Strong"/>
                <w:b w:val="0"/>
                <w:bCs w:val="0"/>
              </w:rPr>
              <w:t>changes to the initial plan</w:t>
            </w:r>
            <w:r w:rsidR="00E2012B">
              <w:rPr>
                <w:rStyle w:val="Strong"/>
                <w:b w:val="0"/>
                <w:bCs w:val="0"/>
              </w:rPr>
              <w:t xml:space="preserve"> </w:t>
            </w:r>
            <w:r w:rsidR="00E2012B" w:rsidRPr="000A7037">
              <w:rPr>
                <w:rStyle w:val="Strong"/>
                <w:b w:val="0"/>
                <w:bCs w:val="0"/>
              </w:rPr>
              <w:t xml:space="preserve">and </w:t>
            </w:r>
            <w:r w:rsidR="007D7955">
              <w:rPr>
                <w:rStyle w:val="Strong"/>
                <w:b w:val="0"/>
                <w:bCs w:val="0"/>
              </w:rPr>
              <w:t xml:space="preserve">approves </w:t>
            </w:r>
            <w:r w:rsidR="00E2012B" w:rsidRPr="000A7037">
              <w:rPr>
                <w:rStyle w:val="Strong"/>
                <w:b w:val="0"/>
                <w:bCs w:val="0"/>
              </w:rPr>
              <w:t>go-live</w:t>
            </w:r>
            <w:r w:rsidR="009A456B" w:rsidRPr="009A456B">
              <w:rPr>
                <w:rStyle w:val="Strong"/>
                <w:b w:val="0"/>
                <w:bCs w:val="0"/>
              </w:rPr>
              <w:t xml:space="preserve">. </w:t>
            </w:r>
            <w:r w:rsidR="006D09BD">
              <w:rPr>
                <w:rStyle w:val="Strong"/>
                <w:b w:val="0"/>
                <w:bCs w:val="0"/>
              </w:rPr>
              <w:t xml:space="preserve"> (Objective</w:t>
            </w:r>
            <w:r w:rsidR="006E3796">
              <w:rPr>
                <w:rStyle w:val="Strong"/>
                <w:b w:val="0"/>
                <w:bCs w:val="0"/>
              </w:rPr>
              <w:t>s</w:t>
            </w:r>
            <w:r w:rsidR="006D09BD">
              <w:rPr>
                <w:rStyle w:val="Strong"/>
                <w:b w:val="0"/>
                <w:bCs w:val="0"/>
              </w:rPr>
              <w:t xml:space="preserve"> </w:t>
            </w:r>
            <w:r w:rsidR="00820D61">
              <w:rPr>
                <w:rStyle w:val="Strong"/>
                <w:b w:val="0"/>
                <w:bCs w:val="0"/>
              </w:rPr>
              <w:t>4</w:t>
            </w:r>
            <w:r w:rsidR="006E3796">
              <w:rPr>
                <w:rStyle w:val="Strong"/>
                <w:b w:val="0"/>
                <w:bCs w:val="0"/>
              </w:rPr>
              <w:t xml:space="preserve"> and </w:t>
            </w:r>
            <w:r w:rsidR="00820D61">
              <w:rPr>
                <w:rStyle w:val="Strong"/>
                <w:b w:val="0"/>
                <w:bCs w:val="0"/>
              </w:rPr>
              <w:t>5</w:t>
            </w:r>
            <w:r w:rsidR="006D09BD">
              <w:rPr>
                <w:rStyle w:val="Strong"/>
                <w:b w:val="0"/>
                <w:bCs w:val="0"/>
              </w:rPr>
              <w:t>)</w:t>
            </w:r>
          </w:p>
          <w:p w:rsidR="00353A34" w:rsidRPr="009A456B" w:rsidRDefault="00353A34" w:rsidP="00132E46">
            <w:pPr>
              <w:pStyle w:val="NormalWeb"/>
              <w:tabs>
                <w:tab w:val="left" w:pos="720"/>
              </w:tabs>
              <w:jc w:val="both"/>
            </w:pPr>
          </w:p>
        </w:tc>
      </w:tr>
      <w:tr w:rsidR="00132E46" w:rsidTr="00132E46">
        <w:tc>
          <w:tcPr>
            <w:tcW w:w="1728" w:type="dxa"/>
          </w:tcPr>
          <w:p w:rsidR="00132E46" w:rsidRPr="00132E46" w:rsidRDefault="00132E46" w:rsidP="00132E46">
            <w:pPr>
              <w:jc w:val="center"/>
            </w:pPr>
            <w:r>
              <w:t>Step A.</w:t>
            </w:r>
            <w:r w:rsidR="00FD0B8E">
              <w:t>4</w:t>
            </w:r>
          </w:p>
        </w:tc>
        <w:tc>
          <w:tcPr>
            <w:tcW w:w="7362" w:type="dxa"/>
          </w:tcPr>
          <w:p w:rsidR="00132E46" w:rsidRPr="00AD0947" w:rsidRDefault="009A456B" w:rsidP="00132E46">
            <w:pPr>
              <w:pStyle w:val="NormalWeb"/>
              <w:tabs>
                <w:tab w:val="left" w:pos="720"/>
              </w:tabs>
              <w:jc w:val="both"/>
            </w:pPr>
            <w:r w:rsidRPr="009A456B">
              <w:t xml:space="preserve">Obtain the </w:t>
            </w:r>
            <w:r w:rsidR="00132E46" w:rsidRPr="009A456B">
              <w:t>Project Plan</w:t>
            </w:r>
            <w:r w:rsidR="006F3D4B">
              <w:t>/Project Schedule</w:t>
            </w:r>
            <w:r w:rsidR="00132E46" w:rsidRPr="009A456B">
              <w:t>.</w:t>
            </w:r>
            <w:r>
              <w:t xml:space="preserve">  Verify that it contains critical phases including:  testing phases, user training (if applicable), conversion (if applicable), and </w:t>
            </w:r>
            <w:r w:rsidR="00FD0B8E">
              <w:t>rollout plan</w:t>
            </w:r>
            <w:r>
              <w:t>.  For major tasks or milestones verify that it specifies start and end dates or planned budgeted hours and resource assignments</w:t>
            </w:r>
            <w:r w:rsidRPr="00901D5C">
              <w:t xml:space="preserve">.  </w:t>
            </w:r>
            <w:r w:rsidR="00901D5C" w:rsidRPr="00901D5C">
              <w:t xml:space="preserve">(Objective </w:t>
            </w:r>
            <w:r w:rsidR="00901D5C">
              <w:t>5</w:t>
            </w:r>
            <w:r w:rsidR="006D09BD" w:rsidRPr="00901D5C">
              <w:t>)</w:t>
            </w:r>
            <w:r>
              <w:t xml:space="preserve"> </w:t>
            </w:r>
          </w:p>
          <w:p w:rsidR="00132E46" w:rsidRDefault="00132E46" w:rsidP="002818E0">
            <w:pPr>
              <w:rPr>
                <w:b/>
              </w:rPr>
            </w:pPr>
          </w:p>
        </w:tc>
      </w:tr>
      <w:tr w:rsidR="0083711C" w:rsidTr="00132E46">
        <w:tc>
          <w:tcPr>
            <w:tcW w:w="1728" w:type="dxa"/>
          </w:tcPr>
          <w:p w:rsidR="0083711C" w:rsidRDefault="0083711C" w:rsidP="00132E46">
            <w:pPr>
              <w:jc w:val="center"/>
            </w:pPr>
            <w:r>
              <w:t>Step A.5</w:t>
            </w:r>
          </w:p>
        </w:tc>
        <w:tc>
          <w:tcPr>
            <w:tcW w:w="7362" w:type="dxa"/>
          </w:tcPr>
          <w:p w:rsidR="0083711C" w:rsidRDefault="0083711C" w:rsidP="0083711C">
            <w:pPr>
              <w:pStyle w:val="NormalWeb"/>
              <w:tabs>
                <w:tab w:val="left" w:pos="720"/>
              </w:tabs>
              <w:jc w:val="both"/>
            </w:pPr>
            <w:r>
              <w:t xml:space="preserve">If applicable (vendor software) obtain and inspect a copy of the contract.  Verify that it was executed by both parties and the statement of work was defined.  Verify that the agreement has adequate provisions (i.e. for training, user guides, and end user documentation, technical support, issue/error troubleshooting, interface operations, server maintenance, user administration, etc.).  Verify that the contract contains provisions stating either that the State owns the source code, or there is a source code escrow agreement in place if the vendor ceases to exist.  Verify that the state maintains ownership of the data.  </w:t>
            </w:r>
            <w:r w:rsidR="000A7037">
              <w:t xml:space="preserve">Verify that there are an appropriate number of licenses given the expected number of users.  </w:t>
            </w:r>
          </w:p>
          <w:p w:rsidR="0083711C" w:rsidRPr="009A456B" w:rsidRDefault="0083711C" w:rsidP="00132E46">
            <w:pPr>
              <w:pStyle w:val="NormalWeb"/>
              <w:tabs>
                <w:tab w:val="left" w:pos="720"/>
              </w:tabs>
              <w:jc w:val="both"/>
            </w:pPr>
          </w:p>
        </w:tc>
      </w:tr>
    </w:tbl>
    <w:p w:rsidR="002818E0" w:rsidRPr="00EB0C6F" w:rsidRDefault="002818E0" w:rsidP="002818E0"/>
    <w:p w:rsidR="002818E0" w:rsidRDefault="002818E0" w:rsidP="002818E0">
      <w:pPr>
        <w:rPr>
          <w:b/>
          <w:u w:val="single"/>
        </w:rPr>
      </w:pPr>
      <w:r>
        <w:rPr>
          <w:b/>
          <w:u w:val="single"/>
        </w:rPr>
        <w:t>B: Acquisition and Implementation</w:t>
      </w:r>
    </w:p>
    <w:p w:rsidR="002818E0" w:rsidRDefault="002818E0" w:rsidP="002818E0">
      <w:pPr>
        <w:rPr>
          <w:b/>
          <w:u w:val="single"/>
        </w:rPr>
      </w:pPr>
    </w:p>
    <w:tbl>
      <w:tblPr>
        <w:tblStyle w:val="TableGrid"/>
        <w:tblW w:w="0" w:type="auto"/>
        <w:tblInd w:w="468" w:type="dxa"/>
        <w:tblLook w:val="04A0" w:firstRow="1" w:lastRow="0" w:firstColumn="1" w:lastColumn="0" w:noHBand="0" w:noVBand="1"/>
      </w:tblPr>
      <w:tblGrid>
        <w:gridCol w:w="1689"/>
        <w:gridCol w:w="7193"/>
      </w:tblGrid>
      <w:tr w:rsidR="00132E46" w:rsidTr="00777A25">
        <w:tc>
          <w:tcPr>
            <w:tcW w:w="1728" w:type="dxa"/>
          </w:tcPr>
          <w:p w:rsidR="00132E46" w:rsidRPr="00132E46" w:rsidRDefault="00132E46" w:rsidP="00777A25">
            <w:pPr>
              <w:jc w:val="center"/>
            </w:pPr>
            <w:r w:rsidRPr="00132E46">
              <w:t>Step B.</w:t>
            </w:r>
            <w:r w:rsidR="00777A25">
              <w:t>1</w:t>
            </w:r>
          </w:p>
        </w:tc>
        <w:tc>
          <w:tcPr>
            <w:tcW w:w="7362" w:type="dxa"/>
          </w:tcPr>
          <w:p w:rsidR="0083711C" w:rsidRPr="00813D3A" w:rsidRDefault="0083711C" w:rsidP="0083711C">
            <w:pPr>
              <w:pStyle w:val="NormalWeb"/>
              <w:tabs>
                <w:tab w:val="left" w:pos="720"/>
              </w:tabs>
              <w:jc w:val="both"/>
            </w:pPr>
            <w:r w:rsidRPr="00813D3A">
              <w:t xml:space="preserve">Obtain System and Business Requirements and verify documented system/business requirements are adequate.  If applicable to the development (vendor solution) verify that the system and business requirements are included in the contract or attachments.  (Objectives 1, </w:t>
            </w:r>
            <w:r w:rsidRPr="00813D3A">
              <w:lastRenderedPageBreak/>
              <w:t>3, and 4)</w:t>
            </w:r>
          </w:p>
          <w:p w:rsidR="00132E46" w:rsidRDefault="006D09BD" w:rsidP="0083711C">
            <w:pPr>
              <w:pStyle w:val="NormalWeb"/>
              <w:tabs>
                <w:tab w:val="left" w:pos="720"/>
              </w:tabs>
              <w:jc w:val="both"/>
              <w:rPr>
                <w:b/>
                <w:u w:val="single"/>
              </w:rPr>
            </w:pPr>
            <w:r>
              <w:t xml:space="preserve">  </w:t>
            </w:r>
          </w:p>
        </w:tc>
      </w:tr>
      <w:tr w:rsidR="00132E46" w:rsidTr="00777A25">
        <w:tc>
          <w:tcPr>
            <w:tcW w:w="1728" w:type="dxa"/>
          </w:tcPr>
          <w:p w:rsidR="00132E46" w:rsidRPr="00132E46" w:rsidRDefault="00132E46" w:rsidP="00777A25">
            <w:pPr>
              <w:jc w:val="center"/>
            </w:pPr>
            <w:r w:rsidRPr="00132E46">
              <w:lastRenderedPageBreak/>
              <w:t>Step B.</w:t>
            </w:r>
            <w:r w:rsidR="00777A25">
              <w:t>2</w:t>
            </w:r>
          </w:p>
        </w:tc>
        <w:tc>
          <w:tcPr>
            <w:tcW w:w="7362" w:type="dxa"/>
          </w:tcPr>
          <w:p w:rsidR="000A7037" w:rsidRDefault="00132E46" w:rsidP="00132E46">
            <w:pPr>
              <w:pStyle w:val="NormalWeb"/>
              <w:tabs>
                <w:tab w:val="left" w:pos="720"/>
              </w:tabs>
              <w:jc w:val="both"/>
            </w:pPr>
            <w:r w:rsidRPr="00AD0947">
              <w:t>Develop application control (completeness, validity, identification, authentication, authorization, and input) tests, to ensure complete and accurate processing of data, from input through output.</w:t>
            </w:r>
            <w:r w:rsidRPr="00AD0947">
              <w:rPr>
                <w:sz w:val="20"/>
                <w:szCs w:val="20"/>
              </w:rPr>
              <w:t xml:space="preserve">  </w:t>
            </w:r>
            <w:r w:rsidRPr="00AD0947">
              <w:t>Document tests and results.</w:t>
            </w:r>
            <w:r w:rsidR="006E3796">
              <w:t xml:space="preserve">  </w:t>
            </w:r>
          </w:p>
          <w:p w:rsidR="000A7037" w:rsidRDefault="000A7037" w:rsidP="00132E46">
            <w:pPr>
              <w:pStyle w:val="NormalWeb"/>
              <w:tabs>
                <w:tab w:val="left" w:pos="720"/>
              </w:tabs>
              <w:jc w:val="both"/>
            </w:pPr>
          </w:p>
          <w:p w:rsidR="000A7037" w:rsidRDefault="000A7037" w:rsidP="00132E46">
            <w:pPr>
              <w:pStyle w:val="NormalWeb"/>
              <w:tabs>
                <w:tab w:val="left" w:pos="720"/>
              </w:tabs>
              <w:jc w:val="both"/>
            </w:pPr>
            <w:r>
              <w:t xml:space="preserve">Inputs can include:  validity of data formats (i.e. dates, zip codes, etc.), completeness checks, (i.e. required fields), and range checks (i.e. birthdates must occur in the past etc.)  </w:t>
            </w:r>
          </w:p>
          <w:p w:rsidR="000A7037" w:rsidRDefault="000A7037" w:rsidP="00132E46">
            <w:pPr>
              <w:pStyle w:val="NormalWeb"/>
              <w:tabs>
                <w:tab w:val="left" w:pos="720"/>
              </w:tabs>
              <w:jc w:val="both"/>
            </w:pPr>
          </w:p>
          <w:p w:rsidR="00132E46" w:rsidRPr="00AD0947" w:rsidRDefault="000A7037" w:rsidP="00132E46">
            <w:pPr>
              <w:pStyle w:val="NormalWeb"/>
              <w:tabs>
                <w:tab w:val="left" w:pos="720"/>
              </w:tabs>
              <w:jc w:val="both"/>
            </w:pPr>
            <w:r>
              <w:t>Out</w:t>
            </w:r>
            <w:r w:rsidR="006B7064">
              <w:t>puts can include:  Batch job completeness (i.e. balancing reports are available to employees), date/time checks (i.e. making sure dates are current on reports etc.)</w:t>
            </w:r>
            <w:r>
              <w:t xml:space="preserve"> </w:t>
            </w:r>
            <w:r w:rsidR="006E3796">
              <w:t xml:space="preserve">(Objective </w:t>
            </w:r>
            <w:r w:rsidR="00820D61">
              <w:t>2</w:t>
            </w:r>
            <w:r w:rsidR="006E3796">
              <w:t>)</w:t>
            </w:r>
          </w:p>
          <w:p w:rsidR="00132E46" w:rsidRDefault="00132E46" w:rsidP="00340A31">
            <w:pPr>
              <w:pStyle w:val="NormalWeb"/>
              <w:tabs>
                <w:tab w:val="left" w:pos="720"/>
              </w:tabs>
              <w:jc w:val="both"/>
              <w:rPr>
                <w:b/>
                <w:u w:val="single"/>
              </w:rPr>
            </w:pPr>
          </w:p>
        </w:tc>
      </w:tr>
      <w:tr w:rsidR="00340A31" w:rsidTr="00777A25">
        <w:tc>
          <w:tcPr>
            <w:tcW w:w="1728" w:type="dxa"/>
          </w:tcPr>
          <w:p w:rsidR="00340A31" w:rsidRPr="00132E46" w:rsidRDefault="00340A31" w:rsidP="00777A25">
            <w:pPr>
              <w:jc w:val="center"/>
            </w:pPr>
            <w:r>
              <w:t>Step B.</w:t>
            </w:r>
            <w:r w:rsidR="00777A25">
              <w:t>3</w:t>
            </w:r>
          </w:p>
        </w:tc>
        <w:tc>
          <w:tcPr>
            <w:tcW w:w="7362" w:type="dxa"/>
          </w:tcPr>
          <w:p w:rsidR="00340A31" w:rsidRDefault="00B65B79" w:rsidP="00B65B79">
            <w:pPr>
              <w:pStyle w:val="NormalWeb"/>
              <w:tabs>
                <w:tab w:val="left" w:pos="720"/>
              </w:tabs>
              <w:jc w:val="both"/>
            </w:pPr>
            <w:r>
              <w:t xml:space="preserve">Obtain a listing of </w:t>
            </w:r>
            <w:r w:rsidR="00631476">
              <w:t>users and the role based access that they are allowed</w:t>
            </w:r>
            <w:r>
              <w:t xml:space="preserve">.  Verify that the access is appropriate for those </w:t>
            </w:r>
            <w:r w:rsidR="00631476">
              <w:t>users</w:t>
            </w:r>
            <w:r>
              <w:t xml:space="preserve"> who are granted access.  </w:t>
            </w:r>
            <w:r w:rsidR="006E3796">
              <w:t xml:space="preserve">(Objective </w:t>
            </w:r>
            <w:r w:rsidR="00820D61">
              <w:t>2</w:t>
            </w:r>
            <w:r w:rsidR="006E3796">
              <w:t>)</w:t>
            </w:r>
          </w:p>
          <w:p w:rsidR="006E3796" w:rsidRPr="00226C3D" w:rsidRDefault="006E3796" w:rsidP="00B65B79">
            <w:pPr>
              <w:pStyle w:val="NormalWeb"/>
              <w:tabs>
                <w:tab w:val="left" w:pos="720"/>
              </w:tabs>
              <w:jc w:val="both"/>
              <w:rPr>
                <w:highlight w:val="yellow"/>
              </w:rPr>
            </w:pPr>
          </w:p>
        </w:tc>
      </w:tr>
      <w:tr w:rsidR="00340A31" w:rsidTr="00777A25">
        <w:tc>
          <w:tcPr>
            <w:tcW w:w="1728" w:type="dxa"/>
          </w:tcPr>
          <w:p w:rsidR="00340A31" w:rsidRPr="00132E46" w:rsidRDefault="00340A31" w:rsidP="00777A25">
            <w:pPr>
              <w:jc w:val="center"/>
            </w:pPr>
            <w:r>
              <w:t>Step B.</w:t>
            </w:r>
            <w:r w:rsidR="00777A25">
              <w:t>4</w:t>
            </w:r>
          </w:p>
        </w:tc>
        <w:tc>
          <w:tcPr>
            <w:tcW w:w="7362" w:type="dxa"/>
          </w:tcPr>
          <w:p w:rsidR="00340A31" w:rsidRPr="00B65B79" w:rsidRDefault="00B65B79" w:rsidP="00340A31">
            <w:pPr>
              <w:pStyle w:val="NormalWeb"/>
              <w:tabs>
                <w:tab w:val="left" w:pos="720"/>
              </w:tabs>
              <w:jc w:val="both"/>
            </w:pPr>
            <w:r w:rsidRPr="00B65B79">
              <w:t>Determine who has the ability to grant access and/or issue passwords.  Verify that this employee</w:t>
            </w:r>
            <w:r>
              <w:t xml:space="preserve"> works in the user department and that all access granted is documented.  </w:t>
            </w:r>
            <w:r w:rsidR="006E3796">
              <w:t xml:space="preserve">(Objective </w:t>
            </w:r>
            <w:r w:rsidR="00820D61">
              <w:t>4</w:t>
            </w:r>
            <w:r w:rsidR="006E3796">
              <w:t>)</w:t>
            </w:r>
          </w:p>
          <w:p w:rsidR="00340A31" w:rsidRPr="00226C3D" w:rsidRDefault="00340A31" w:rsidP="00132E46">
            <w:pPr>
              <w:pStyle w:val="NormalWeb"/>
              <w:tabs>
                <w:tab w:val="left" w:pos="720"/>
              </w:tabs>
              <w:jc w:val="both"/>
              <w:rPr>
                <w:highlight w:val="yellow"/>
              </w:rPr>
            </w:pPr>
          </w:p>
        </w:tc>
      </w:tr>
      <w:tr w:rsidR="00340A31" w:rsidTr="00777A25">
        <w:tc>
          <w:tcPr>
            <w:tcW w:w="1728" w:type="dxa"/>
          </w:tcPr>
          <w:p w:rsidR="00340A31" w:rsidRPr="00132E46" w:rsidRDefault="00340A31" w:rsidP="00777A25">
            <w:pPr>
              <w:jc w:val="center"/>
            </w:pPr>
            <w:r>
              <w:t>Step B.</w:t>
            </w:r>
            <w:r w:rsidR="00777A25">
              <w:t>5</w:t>
            </w:r>
          </w:p>
        </w:tc>
        <w:tc>
          <w:tcPr>
            <w:tcW w:w="7362" w:type="dxa"/>
          </w:tcPr>
          <w:p w:rsidR="00340A31" w:rsidRPr="00AD0947" w:rsidRDefault="00B65B79" w:rsidP="00340A31">
            <w:pPr>
              <w:pStyle w:val="NormalWeb"/>
              <w:tabs>
                <w:tab w:val="left" w:pos="720"/>
              </w:tabs>
              <w:jc w:val="both"/>
            </w:pPr>
            <w:r>
              <w:t>Determine how passwords are displayed when typed or display</w:t>
            </w:r>
            <w:r w:rsidR="008A27F3">
              <w:t>ed</w:t>
            </w:r>
            <w:r>
              <w:t xml:space="preserve"> on the screen.  Verify that they are masked or are blank.  </w:t>
            </w:r>
            <w:r w:rsidR="006E3796">
              <w:t xml:space="preserve">(Objective </w:t>
            </w:r>
            <w:r w:rsidR="00820D61">
              <w:t>2</w:t>
            </w:r>
            <w:r w:rsidR="006E3796">
              <w:t>)</w:t>
            </w:r>
          </w:p>
          <w:p w:rsidR="00340A31" w:rsidRPr="00226C3D" w:rsidRDefault="00340A31" w:rsidP="00132E46">
            <w:pPr>
              <w:pStyle w:val="NormalWeb"/>
              <w:tabs>
                <w:tab w:val="left" w:pos="720"/>
              </w:tabs>
              <w:jc w:val="both"/>
              <w:rPr>
                <w:highlight w:val="yellow"/>
              </w:rPr>
            </w:pPr>
          </w:p>
        </w:tc>
      </w:tr>
      <w:tr w:rsidR="00340A31" w:rsidTr="00777A25">
        <w:tc>
          <w:tcPr>
            <w:tcW w:w="1728" w:type="dxa"/>
          </w:tcPr>
          <w:p w:rsidR="00340A31" w:rsidRPr="00132E46" w:rsidRDefault="00D6523E" w:rsidP="00631476">
            <w:pPr>
              <w:jc w:val="center"/>
            </w:pPr>
            <w:r w:rsidRPr="00132E46">
              <w:t>Step B.</w:t>
            </w:r>
            <w:r w:rsidR="00631476">
              <w:t>6</w:t>
            </w:r>
          </w:p>
        </w:tc>
        <w:tc>
          <w:tcPr>
            <w:tcW w:w="7362" w:type="dxa"/>
          </w:tcPr>
          <w:p w:rsidR="00340A31" w:rsidRPr="00AD0947" w:rsidRDefault="0083711C" w:rsidP="00340A31">
            <w:pPr>
              <w:pStyle w:val="NormalWeb"/>
              <w:tabs>
                <w:tab w:val="left" w:pos="720"/>
              </w:tabs>
              <w:jc w:val="both"/>
            </w:pPr>
            <w:r w:rsidRPr="00E91759">
              <w:t xml:space="preserve">Determine what types of </w:t>
            </w:r>
            <w:r>
              <w:t xml:space="preserve">application </w:t>
            </w:r>
            <w:r w:rsidRPr="00E91759">
              <w:t xml:space="preserve">logs are available for the application including </w:t>
            </w:r>
            <w:r>
              <w:t xml:space="preserve">both </w:t>
            </w:r>
            <w:r w:rsidRPr="00E91759">
              <w:t xml:space="preserve">business and security logs.  Determine </w:t>
            </w:r>
            <w:r>
              <w:t>which of these logs will be turned on</w:t>
            </w:r>
            <w:r w:rsidRPr="00E91759">
              <w:t xml:space="preserve">.  </w:t>
            </w:r>
            <w:r w:rsidR="003A7B0C">
              <w:t xml:space="preserve">Verify that the business owner agrees with the application logs that are enabled.  </w:t>
            </w:r>
            <w:r w:rsidRPr="00E91759">
              <w:t xml:space="preserve">Verify that there is an individual who is assigned to monitor these logs on a periodic basis.  </w:t>
            </w:r>
            <w:r w:rsidR="00B65B79">
              <w:t xml:space="preserve">  </w:t>
            </w:r>
            <w:r w:rsidR="006E3796">
              <w:t xml:space="preserve">(Objective </w:t>
            </w:r>
            <w:r w:rsidR="00820D61">
              <w:t>2</w:t>
            </w:r>
            <w:r w:rsidR="006E3796">
              <w:t>)</w:t>
            </w:r>
          </w:p>
          <w:p w:rsidR="00340A31" w:rsidRPr="00226C3D" w:rsidRDefault="00340A31" w:rsidP="00132E46">
            <w:pPr>
              <w:pStyle w:val="NormalWeb"/>
              <w:tabs>
                <w:tab w:val="left" w:pos="720"/>
              </w:tabs>
              <w:jc w:val="both"/>
              <w:rPr>
                <w:highlight w:val="yellow"/>
              </w:rPr>
            </w:pPr>
          </w:p>
        </w:tc>
      </w:tr>
      <w:tr w:rsidR="00132E46" w:rsidTr="00777A25">
        <w:tc>
          <w:tcPr>
            <w:tcW w:w="1728" w:type="dxa"/>
          </w:tcPr>
          <w:p w:rsidR="00132E46" w:rsidRPr="00132E46" w:rsidRDefault="00132E46" w:rsidP="00631476">
            <w:pPr>
              <w:jc w:val="center"/>
            </w:pPr>
            <w:r w:rsidRPr="00132E46">
              <w:t>Step B.</w:t>
            </w:r>
            <w:r w:rsidR="00631476">
              <w:t>7</w:t>
            </w:r>
          </w:p>
        </w:tc>
        <w:tc>
          <w:tcPr>
            <w:tcW w:w="7362" w:type="dxa"/>
          </w:tcPr>
          <w:p w:rsidR="00132E46" w:rsidRDefault="00A13170" w:rsidP="00954262">
            <w:pPr>
              <w:pStyle w:val="NormalWeb"/>
              <w:tabs>
                <w:tab w:val="left" w:pos="720"/>
              </w:tabs>
              <w:jc w:val="both"/>
            </w:pPr>
            <w:r>
              <w:t xml:space="preserve">Obtain the </w:t>
            </w:r>
            <w:r w:rsidR="001B6B71" w:rsidRPr="006A3CF6">
              <w:t>Test Plan</w:t>
            </w:r>
            <w:r w:rsidRPr="006A3CF6">
              <w:t>.</w:t>
            </w:r>
            <w:r>
              <w:t xml:space="preserve"> </w:t>
            </w:r>
            <w:r w:rsidR="00954262">
              <w:t xml:space="preserve"> </w:t>
            </w:r>
            <w:r w:rsidR="00654EF1">
              <w:t>Verify that the plan selects appropriate tests i.e.</w:t>
            </w:r>
            <w:r w:rsidR="00B12156">
              <w:t>;</w:t>
            </w:r>
            <w:r w:rsidR="00654EF1">
              <w:t xml:space="preserve"> Unit Test, Peer Review, Integration Test, Regression Test, Functionality Test, Usability Test, Interface Test, Compatibility Test, Security Test, HTML Validation Test, Load Test, System Test, Accessibility Test, Vulnerability Test, and User Acceptance Testing.  </w:t>
            </w:r>
            <w:r w:rsidR="00D6523E">
              <w:t xml:space="preserve">Review the results to determine if testing was adequate.  </w:t>
            </w:r>
            <w:r w:rsidR="0035677A">
              <w:t>Verify that there is a log of bugs based on testing, that there are resolutions to the bugs</w:t>
            </w:r>
            <w:r w:rsidR="000A7037">
              <w:t xml:space="preserve"> identified</w:t>
            </w:r>
            <w:r w:rsidR="0035677A">
              <w:t>, or business owner acceptance of the bug prior to go-live.</w:t>
            </w:r>
            <w:r w:rsidR="00E2012B">
              <w:t xml:space="preserve">  </w:t>
            </w:r>
            <w:r w:rsidR="006E3796">
              <w:t xml:space="preserve">(Objective </w:t>
            </w:r>
            <w:r w:rsidR="00820D61">
              <w:t>4</w:t>
            </w:r>
            <w:r w:rsidR="006E3796">
              <w:t>)</w:t>
            </w:r>
          </w:p>
          <w:p w:rsidR="00954262" w:rsidRPr="00A13170" w:rsidRDefault="00954262" w:rsidP="00954262">
            <w:pPr>
              <w:pStyle w:val="NormalWeb"/>
              <w:tabs>
                <w:tab w:val="left" w:pos="720"/>
              </w:tabs>
              <w:jc w:val="both"/>
            </w:pPr>
          </w:p>
        </w:tc>
      </w:tr>
      <w:tr w:rsidR="00631476" w:rsidTr="00777A25">
        <w:tc>
          <w:tcPr>
            <w:tcW w:w="1728" w:type="dxa"/>
          </w:tcPr>
          <w:p w:rsidR="00631476" w:rsidRPr="00657A40" w:rsidRDefault="00631476" w:rsidP="00631476">
            <w:pPr>
              <w:jc w:val="center"/>
            </w:pPr>
            <w:r w:rsidRPr="00657A40">
              <w:t>Step B.</w:t>
            </w:r>
            <w:r>
              <w:t>8</w:t>
            </w:r>
          </w:p>
        </w:tc>
        <w:tc>
          <w:tcPr>
            <w:tcW w:w="7362" w:type="dxa"/>
          </w:tcPr>
          <w:p w:rsidR="00631476" w:rsidRPr="00657A40" w:rsidRDefault="00631476" w:rsidP="00D84C85">
            <w:r>
              <w:t>Obtain</w:t>
            </w:r>
            <w:r w:rsidRPr="00657A40">
              <w:t xml:space="preserve"> </w:t>
            </w:r>
            <w:r w:rsidR="00997A5A">
              <w:t>the Technical Requirements as required in E</w:t>
            </w:r>
            <w:r w:rsidR="008A27F3">
              <w:t xml:space="preserve">nterprise </w:t>
            </w:r>
            <w:r w:rsidR="00997A5A">
              <w:t>P</w:t>
            </w:r>
            <w:r w:rsidR="008A27F3">
              <w:t xml:space="preserve">rogram </w:t>
            </w:r>
            <w:r w:rsidR="00997A5A">
              <w:t>M</w:t>
            </w:r>
            <w:r w:rsidR="008A27F3">
              <w:t>anagement (EPM)</w:t>
            </w:r>
            <w:r w:rsidR="00997A5A">
              <w:t>, and review to see if the storage requirements are adequate</w:t>
            </w:r>
            <w:r w:rsidRPr="00657A40">
              <w:t xml:space="preserve">.  </w:t>
            </w:r>
            <w:r w:rsidR="00997A5A">
              <w:t>Verify with I</w:t>
            </w:r>
            <w:r w:rsidR="008A27F3">
              <w:t xml:space="preserve">nfrastructure </w:t>
            </w:r>
            <w:r w:rsidR="00997A5A">
              <w:t>S</w:t>
            </w:r>
            <w:r w:rsidR="008A27F3">
              <w:t xml:space="preserve">ervices </w:t>
            </w:r>
            <w:r w:rsidR="00997A5A">
              <w:t>D</w:t>
            </w:r>
            <w:r w:rsidR="008A27F3">
              <w:t>ivision</w:t>
            </w:r>
            <w:r w:rsidR="00997A5A">
              <w:t xml:space="preserve">, that there is enough space to accommodate the project and that it will </w:t>
            </w:r>
            <w:r w:rsidR="00997A5A" w:rsidRPr="00D84C85">
              <w:t>b</w:t>
            </w:r>
            <w:r w:rsidR="00300F60" w:rsidRPr="00D84C85">
              <w:t>e</w:t>
            </w:r>
            <w:r w:rsidR="00997A5A">
              <w:t xml:space="preserve"> hosted on one of the virtual servers </w:t>
            </w:r>
            <w:r w:rsidRPr="00657A40">
              <w:t>(Objective 2)</w:t>
            </w:r>
          </w:p>
        </w:tc>
      </w:tr>
      <w:tr w:rsidR="00631476" w:rsidTr="00777A25">
        <w:tc>
          <w:tcPr>
            <w:tcW w:w="1728" w:type="dxa"/>
          </w:tcPr>
          <w:p w:rsidR="00631476" w:rsidRPr="00F7411F" w:rsidRDefault="00631476" w:rsidP="00631476">
            <w:pPr>
              <w:jc w:val="center"/>
            </w:pPr>
            <w:r w:rsidRPr="00F7411F">
              <w:lastRenderedPageBreak/>
              <w:t>Step B.</w:t>
            </w:r>
            <w:r>
              <w:t>9</w:t>
            </w:r>
          </w:p>
        </w:tc>
        <w:tc>
          <w:tcPr>
            <w:tcW w:w="7362" w:type="dxa"/>
          </w:tcPr>
          <w:p w:rsidR="00631476" w:rsidRPr="00F7411F" w:rsidRDefault="0083711C" w:rsidP="00631476">
            <w:r w:rsidRPr="00325A43">
              <w:t>If applicable</w:t>
            </w:r>
            <w:r w:rsidR="008A27F3">
              <w:t>,</w:t>
            </w:r>
            <w:r w:rsidRPr="00325A43">
              <w:t xml:space="preserve"> determine if the application password parameters are consistent with industry best practices (minimum length, expiration duration, complexity, number of failed login attempts, history of previous passwords) </w:t>
            </w:r>
            <w:r w:rsidR="008A27F3">
              <w:t xml:space="preserve">and </w:t>
            </w:r>
            <w:r w:rsidRPr="00325A43">
              <w:t xml:space="preserve">are appropriate.  </w:t>
            </w:r>
            <w:r w:rsidR="00631476" w:rsidRPr="00F7411F">
              <w:t>(Objective 2)</w:t>
            </w:r>
          </w:p>
        </w:tc>
      </w:tr>
      <w:tr w:rsidR="00777A25" w:rsidTr="00777A25">
        <w:tc>
          <w:tcPr>
            <w:tcW w:w="1728" w:type="dxa"/>
          </w:tcPr>
          <w:p w:rsidR="00777A25" w:rsidRPr="00132E46" w:rsidRDefault="00777A25" w:rsidP="00777A25">
            <w:pPr>
              <w:jc w:val="center"/>
            </w:pPr>
            <w:r>
              <w:t>Step B.10</w:t>
            </w:r>
          </w:p>
        </w:tc>
        <w:tc>
          <w:tcPr>
            <w:tcW w:w="7362" w:type="dxa"/>
          </w:tcPr>
          <w:p w:rsidR="00777A25" w:rsidRDefault="00777A25" w:rsidP="00777A25">
            <w:pPr>
              <w:pStyle w:val="NormalWeb"/>
              <w:tabs>
                <w:tab w:val="left" w:pos="720"/>
              </w:tabs>
              <w:jc w:val="both"/>
            </w:pPr>
            <w:r>
              <w:t xml:space="preserve">If applicable to the development, </w:t>
            </w:r>
            <w:r w:rsidR="00631476">
              <w:t xml:space="preserve">obtain all </w:t>
            </w:r>
            <w:r w:rsidR="00631476" w:rsidRPr="00657A40">
              <w:t>capacity planning documentation and review to determine whether all required hardware components have been identified</w:t>
            </w:r>
            <w:r w:rsidR="008A27F3">
              <w:t>;</w:t>
            </w:r>
            <w:r w:rsidR="00631476" w:rsidRPr="00657A40">
              <w:t xml:space="preserve"> including computer (PCs, server, mid-range, etc.), printer, modems, telecom lines, and other equipment</w:t>
            </w:r>
            <w:r w:rsidR="008A27F3">
              <w:t>; and</w:t>
            </w:r>
            <w:r w:rsidR="00631476" w:rsidRPr="00657A40">
              <w:t xml:space="preserve"> are in </w:t>
            </w:r>
            <w:r w:rsidR="00631476">
              <w:t xml:space="preserve">place prior to implementation and </w:t>
            </w:r>
            <w:r>
              <w:t xml:space="preserve">determine if there was a written plan/schedule for the hardware installation and review it for reasonableness.  </w:t>
            </w:r>
            <w:r w:rsidR="006E3796">
              <w:t xml:space="preserve">(Objective </w:t>
            </w:r>
            <w:r w:rsidR="00820D61">
              <w:t>2</w:t>
            </w:r>
            <w:r w:rsidR="006E3796">
              <w:t>)</w:t>
            </w:r>
          </w:p>
          <w:p w:rsidR="00777A25" w:rsidRPr="00AD0947" w:rsidRDefault="00777A25" w:rsidP="00777A25">
            <w:pPr>
              <w:pStyle w:val="NormalWeb"/>
              <w:tabs>
                <w:tab w:val="left" w:pos="720"/>
              </w:tabs>
              <w:jc w:val="both"/>
            </w:pPr>
          </w:p>
        </w:tc>
      </w:tr>
      <w:tr w:rsidR="00777A25" w:rsidTr="00777A25">
        <w:tc>
          <w:tcPr>
            <w:tcW w:w="1728" w:type="dxa"/>
          </w:tcPr>
          <w:p w:rsidR="00777A25" w:rsidRPr="00132E46" w:rsidRDefault="00777A25" w:rsidP="00777A25">
            <w:pPr>
              <w:jc w:val="center"/>
            </w:pPr>
            <w:r w:rsidRPr="00132E46">
              <w:t>Step B.</w:t>
            </w:r>
            <w:r>
              <w:t>11</w:t>
            </w:r>
          </w:p>
        </w:tc>
        <w:tc>
          <w:tcPr>
            <w:tcW w:w="7362" w:type="dxa"/>
          </w:tcPr>
          <w:p w:rsidR="00777A25" w:rsidRDefault="006D1E0A" w:rsidP="00777A25">
            <w:pPr>
              <w:pStyle w:val="NormalWeb"/>
              <w:tabs>
                <w:tab w:val="left" w:pos="720"/>
              </w:tabs>
              <w:jc w:val="both"/>
            </w:pPr>
            <w:r w:rsidRPr="002367B1">
              <w:t xml:space="preserve">If applicable to the development, interview project staff to identify the application interfaces with other systems (should be included in the Technical Requirements).  Determine whether interface roll-out plans have been properly documented.  Interface roll-out plans should address:  security of the interface (VPN with </w:t>
            </w:r>
            <w:r>
              <w:t xml:space="preserve">at least </w:t>
            </w:r>
            <w:r w:rsidRPr="002367B1">
              <w:t>256 bit encryption for external interfaces), automation of manual processes, elimination of redundant data entry, enhanced controls over data validation and accuracy, and business and system owner approval of the plan</w:t>
            </w:r>
            <w:r>
              <w:t>.  (Objective 4)</w:t>
            </w:r>
          </w:p>
          <w:p w:rsidR="006D1E0A" w:rsidRPr="00226C3D" w:rsidRDefault="006D1E0A" w:rsidP="00777A25">
            <w:pPr>
              <w:pStyle w:val="NormalWeb"/>
              <w:tabs>
                <w:tab w:val="left" w:pos="720"/>
              </w:tabs>
              <w:jc w:val="both"/>
              <w:rPr>
                <w:highlight w:val="yellow"/>
              </w:rPr>
            </w:pPr>
          </w:p>
        </w:tc>
      </w:tr>
      <w:tr w:rsidR="00777A25" w:rsidTr="00777A25">
        <w:tc>
          <w:tcPr>
            <w:tcW w:w="1728" w:type="dxa"/>
          </w:tcPr>
          <w:p w:rsidR="00777A25" w:rsidRPr="00132E46" w:rsidRDefault="00777A25" w:rsidP="00777A25">
            <w:pPr>
              <w:jc w:val="center"/>
            </w:pPr>
            <w:r w:rsidRPr="00132E46">
              <w:t>Step B.</w:t>
            </w:r>
            <w:r>
              <w:t>12</w:t>
            </w:r>
          </w:p>
        </w:tc>
        <w:tc>
          <w:tcPr>
            <w:tcW w:w="7362" w:type="dxa"/>
          </w:tcPr>
          <w:p w:rsidR="00777A25" w:rsidRPr="006E3796" w:rsidRDefault="006D1E0A" w:rsidP="005D13E8">
            <w:pPr>
              <w:pStyle w:val="NormalWeb"/>
              <w:spacing w:after="60"/>
              <w:jc w:val="both"/>
            </w:pPr>
            <w:r w:rsidRPr="002367B1">
              <w:t>If applicable for the development, obtain volume/stress testing prior to deployment and review to see if the applica</w:t>
            </w:r>
            <w:r w:rsidR="008A27F3">
              <w:t>tion</w:t>
            </w:r>
            <w:r w:rsidRPr="002367B1">
              <w:t xml:space="preserve"> can handle the anticipated amount of users.  </w:t>
            </w:r>
            <w:r w:rsidR="006E3796" w:rsidRPr="006E3796">
              <w:t>(</w:t>
            </w:r>
            <w:r w:rsidR="006E3796">
              <w:t xml:space="preserve">Objective </w:t>
            </w:r>
            <w:r w:rsidR="00820D61">
              <w:t>2</w:t>
            </w:r>
            <w:r w:rsidR="006E3796">
              <w:t>)</w:t>
            </w:r>
          </w:p>
          <w:p w:rsidR="00777A25" w:rsidRPr="00226C3D" w:rsidRDefault="00777A25" w:rsidP="00132E46">
            <w:pPr>
              <w:pStyle w:val="NormalWeb"/>
              <w:tabs>
                <w:tab w:val="left" w:pos="720"/>
              </w:tabs>
              <w:jc w:val="both"/>
              <w:rPr>
                <w:highlight w:val="yellow"/>
              </w:rPr>
            </w:pPr>
          </w:p>
        </w:tc>
      </w:tr>
      <w:tr w:rsidR="00777A25" w:rsidTr="00777A25">
        <w:tc>
          <w:tcPr>
            <w:tcW w:w="1728" w:type="dxa"/>
          </w:tcPr>
          <w:p w:rsidR="00777A25" w:rsidRPr="00132E46" w:rsidRDefault="00777A25" w:rsidP="00777A25">
            <w:pPr>
              <w:jc w:val="center"/>
            </w:pPr>
            <w:r w:rsidRPr="00132E46">
              <w:t>Step B.</w:t>
            </w:r>
            <w:r>
              <w:t>13</w:t>
            </w:r>
          </w:p>
        </w:tc>
        <w:tc>
          <w:tcPr>
            <w:tcW w:w="7362" w:type="dxa"/>
          </w:tcPr>
          <w:p w:rsidR="00777A25" w:rsidRPr="00AD0947" w:rsidRDefault="006D1E0A" w:rsidP="005D13E8">
            <w:pPr>
              <w:pStyle w:val="NormalWeb"/>
              <w:spacing w:after="60"/>
              <w:jc w:val="both"/>
            </w:pPr>
            <w:r w:rsidRPr="002367B1">
              <w:t xml:space="preserve">If applicable for the development, obtain the conversion plan.  Verify that the conversion plan was approved by user management and was adequate including a reconciliation of legacy data transferred.  Conversion plan should consider either access to a legacy system in order to get old data or archiving the data from the legacy system.  </w:t>
            </w:r>
            <w:r w:rsidR="006E3796">
              <w:t xml:space="preserve">(Objectives </w:t>
            </w:r>
            <w:r w:rsidR="00820D61">
              <w:t>4</w:t>
            </w:r>
            <w:r w:rsidR="006E3796">
              <w:t xml:space="preserve"> and </w:t>
            </w:r>
            <w:r w:rsidR="00820D61">
              <w:t>5</w:t>
            </w:r>
            <w:r w:rsidR="006E3796">
              <w:t>)</w:t>
            </w:r>
            <w:r w:rsidR="00777A25">
              <w:t xml:space="preserve">  </w:t>
            </w:r>
          </w:p>
          <w:p w:rsidR="00777A25" w:rsidRPr="00226C3D" w:rsidRDefault="00777A25" w:rsidP="00132E46">
            <w:pPr>
              <w:pStyle w:val="NormalWeb"/>
              <w:tabs>
                <w:tab w:val="left" w:pos="720"/>
              </w:tabs>
              <w:jc w:val="both"/>
              <w:rPr>
                <w:highlight w:val="yellow"/>
              </w:rPr>
            </w:pPr>
          </w:p>
        </w:tc>
      </w:tr>
      <w:tr w:rsidR="00777A25" w:rsidTr="00777A25">
        <w:tc>
          <w:tcPr>
            <w:tcW w:w="1728" w:type="dxa"/>
          </w:tcPr>
          <w:p w:rsidR="00777A25" w:rsidRPr="00132E46" w:rsidRDefault="00B65E76" w:rsidP="00777A25">
            <w:pPr>
              <w:jc w:val="center"/>
            </w:pPr>
            <w:r>
              <w:br w:type="page"/>
            </w:r>
            <w:r w:rsidR="00777A25" w:rsidRPr="00132E46">
              <w:t>Step B.</w:t>
            </w:r>
            <w:r w:rsidR="00777A25">
              <w:t>14</w:t>
            </w:r>
          </w:p>
        </w:tc>
        <w:tc>
          <w:tcPr>
            <w:tcW w:w="7362" w:type="dxa"/>
          </w:tcPr>
          <w:p w:rsidR="00777A25" w:rsidRPr="00AD0947" w:rsidRDefault="00777A25" w:rsidP="005D13E8">
            <w:pPr>
              <w:pStyle w:val="NormalWeb"/>
              <w:spacing w:after="60"/>
              <w:jc w:val="both"/>
            </w:pPr>
            <w:r w:rsidRPr="00D6523E">
              <w:t>If applicable</w:t>
            </w:r>
            <w:r>
              <w:t xml:space="preserve"> for the development</w:t>
            </w:r>
            <w:r w:rsidRPr="00D6523E">
              <w:t>, determine</w:t>
            </w:r>
            <w:r>
              <w:t xml:space="preserve"> if a parallel run was used prior to the actual switchover to a new system.  Verify that run-to-run totals were produced during the parallel runs and that any discrepancies were investigated.  </w:t>
            </w:r>
            <w:r w:rsidR="006E3796">
              <w:t xml:space="preserve">(Objective </w:t>
            </w:r>
            <w:r w:rsidR="00820D61">
              <w:t>2</w:t>
            </w:r>
            <w:r w:rsidR="006E3796">
              <w:t>)</w:t>
            </w:r>
            <w:r>
              <w:t xml:space="preserve"> </w:t>
            </w:r>
          </w:p>
          <w:p w:rsidR="00777A25" w:rsidRPr="00D6523E" w:rsidRDefault="00777A25" w:rsidP="005D13E8">
            <w:pPr>
              <w:pStyle w:val="NormalWeb"/>
              <w:spacing w:after="60"/>
              <w:jc w:val="both"/>
            </w:pPr>
          </w:p>
        </w:tc>
      </w:tr>
      <w:tr w:rsidR="006F3D4B" w:rsidTr="00777A25">
        <w:tc>
          <w:tcPr>
            <w:tcW w:w="1728" w:type="dxa"/>
          </w:tcPr>
          <w:p w:rsidR="006F3D4B" w:rsidRPr="00132E46" w:rsidRDefault="006F3D4B" w:rsidP="00777A25">
            <w:pPr>
              <w:jc w:val="center"/>
            </w:pPr>
            <w:r>
              <w:t>Step B.15</w:t>
            </w:r>
          </w:p>
        </w:tc>
        <w:tc>
          <w:tcPr>
            <w:tcW w:w="7362" w:type="dxa"/>
          </w:tcPr>
          <w:p w:rsidR="006F3D4B" w:rsidRDefault="006F3D4B" w:rsidP="005D13E8">
            <w:pPr>
              <w:pStyle w:val="NormalWeb"/>
              <w:spacing w:after="60"/>
              <w:jc w:val="both"/>
            </w:pPr>
            <w:r>
              <w:t>If applicable (</w:t>
            </w:r>
            <w:proofErr w:type="gramStart"/>
            <w:r>
              <w:t>web based</w:t>
            </w:r>
            <w:proofErr w:type="gramEnd"/>
            <w:r>
              <w:t xml:space="preserve"> applications) verify that the system/application has had </w:t>
            </w:r>
            <w:r w:rsidR="00AF5FE5">
              <w:t xml:space="preserve">vulnerability </w:t>
            </w:r>
            <w:r>
              <w:t>testing</w:t>
            </w:r>
            <w:r w:rsidR="001B6B71" w:rsidRPr="006A3CF6">
              <w:t>/preproduction scans</w:t>
            </w:r>
            <w:r w:rsidRPr="006A3CF6">
              <w:t xml:space="preserve"> performed by the </w:t>
            </w:r>
            <w:proofErr w:type="spellStart"/>
            <w:r w:rsidR="0086029C">
              <w:t>DoIT</w:t>
            </w:r>
            <w:proofErr w:type="spellEnd"/>
            <w:r w:rsidR="006D1E0A">
              <w:t xml:space="preserve"> </w:t>
            </w:r>
            <w:r w:rsidRPr="006A3CF6">
              <w:t>Technical Safeguards Unit.</w:t>
            </w:r>
            <w:r>
              <w:t xml:space="preserve">  (Objective </w:t>
            </w:r>
            <w:r w:rsidR="00820D61">
              <w:t>2</w:t>
            </w:r>
            <w:r>
              <w:t>)</w:t>
            </w:r>
          </w:p>
          <w:p w:rsidR="006F3D4B" w:rsidRPr="00D6523E" w:rsidRDefault="006F3D4B" w:rsidP="005D13E8">
            <w:pPr>
              <w:pStyle w:val="NormalWeb"/>
              <w:spacing w:after="60"/>
              <w:jc w:val="both"/>
            </w:pPr>
          </w:p>
        </w:tc>
      </w:tr>
    </w:tbl>
    <w:p w:rsidR="002818E0" w:rsidRPr="00AD0947" w:rsidRDefault="002818E0" w:rsidP="002818E0">
      <w:pPr>
        <w:pStyle w:val="NormalWeb"/>
        <w:rPr>
          <w:rFonts w:ascii="Tahoma" w:hAnsi="Tahoma" w:cs="Tahoma"/>
          <w:sz w:val="20"/>
          <w:szCs w:val="20"/>
        </w:rPr>
      </w:pPr>
      <w:r w:rsidRPr="00AD0947">
        <w:rPr>
          <w:rFonts w:ascii="Tahoma" w:hAnsi="Tahoma" w:cs="Tahoma"/>
          <w:sz w:val="20"/>
          <w:szCs w:val="20"/>
        </w:rPr>
        <w:t> </w:t>
      </w:r>
    </w:p>
    <w:p w:rsidR="006B7064" w:rsidRDefault="006B7064">
      <w:pPr>
        <w:jc w:val="left"/>
        <w:rPr>
          <w:b/>
          <w:u w:val="single"/>
        </w:rPr>
      </w:pPr>
      <w:r>
        <w:rPr>
          <w:b/>
          <w:u w:val="single"/>
        </w:rPr>
        <w:br w:type="page"/>
      </w:r>
    </w:p>
    <w:p w:rsidR="002818E0" w:rsidRDefault="002818E0" w:rsidP="002818E0">
      <w:pPr>
        <w:rPr>
          <w:b/>
          <w:u w:val="single"/>
        </w:rPr>
      </w:pPr>
      <w:r>
        <w:rPr>
          <w:b/>
          <w:u w:val="single"/>
        </w:rPr>
        <w:lastRenderedPageBreak/>
        <w:t>C: Delivery and Support</w:t>
      </w:r>
    </w:p>
    <w:p w:rsidR="002818E0" w:rsidRDefault="002818E0" w:rsidP="002818E0">
      <w:pPr>
        <w:rPr>
          <w:b/>
          <w:u w:val="single"/>
        </w:rPr>
      </w:pPr>
    </w:p>
    <w:tbl>
      <w:tblPr>
        <w:tblStyle w:val="TableGrid"/>
        <w:tblW w:w="9090" w:type="dxa"/>
        <w:tblInd w:w="468" w:type="dxa"/>
        <w:tblLook w:val="04A0" w:firstRow="1" w:lastRow="0" w:firstColumn="1" w:lastColumn="0" w:noHBand="0" w:noVBand="1"/>
      </w:tblPr>
      <w:tblGrid>
        <w:gridCol w:w="1728"/>
        <w:gridCol w:w="7362"/>
      </w:tblGrid>
      <w:tr w:rsidR="00132E46" w:rsidTr="00132E46">
        <w:tc>
          <w:tcPr>
            <w:tcW w:w="1728" w:type="dxa"/>
          </w:tcPr>
          <w:p w:rsidR="00132E46" w:rsidRPr="00132E46" w:rsidRDefault="00132E46" w:rsidP="00132E46">
            <w:pPr>
              <w:jc w:val="center"/>
            </w:pPr>
            <w:r>
              <w:t xml:space="preserve">Step </w:t>
            </w:r>
            <w:r w:rsidR="00FE3A45">
              <w:t>C.1</w:t>
            </w:r>
          </w:p>
        </w:tc>
        <w:tc>
          <w:tcPr>
            <w:tcW w:w="7362" w:type="dxa"/>
          </w:tcPr>
          <w:p w:rsidR="00132E46" w:rsidRPr="00AD0947" w:rsidRDefault="001C69CF" w:rsidP="00132E46">
            <w:pPr>
              <w:pStyle w:val="NormalWeb"/>
              <w:tabs>
                <w:tab w:val="left" w:pos="720"/>
              </w:tabs>
              <w:jc w:val="both"/>
            </w:pPr>
            <w:r>
              <w:t xml:space="preserve">Obtain </w:t>
            </w:r>
            <w:r w:rsidR="006A3CF6" w:rsidRPr="006A3CF6">
              <w:t xml:space="preserve">Implementation </w:t>
            </w:r>
            <w:r w:rsidR="001B6B71" w:rsidRPr="006A3CF6">
              <w:t>Plan</w:t>
            </w:r>
            <w:r w:rsidR="00777A25" w:rsidRPr="006A3CF6">
              <w:t xml:space="preserve">/look at </w:t>
            </w:r>
            <w:r w:rsidR="006A3CF6" w:rsidRPr="006A3CF6">
              <w:t>Implementation</w:t>
            </w:r>
            <w:r w:rsidR="001B6B71" w:rsidRPr="006A3CF6">
              <w:t xml:space="preserve"> Plan</w:t>
            </w:r>
            <w:r w:rsidR="006A3CF6">
              <w:t xml:space="preserve"> specified in the P</w:t>
            </w:r>
            <w:r w:rsidR="00777A25">
              <w:t xml:space="preserve">roject </w:t>
            </w:r>
            <w:r w:rsidR="006A3CF6">
              <w:t>P</w:t>
            </w:r>
            <w:r w:rsidR="00777A25">
              <w:t>lan and</w:t>
            </w:r>
            <w:r w:rsidR="00132E46" w:rsidRPr="00AD0947">
              <w:t xml:space="preserve"> verify th</w:t>
            </w:r>
            <w:r w:rsidR="00777A25">
              <w:t>at the schedule/</w:t>
            </w:r>
            <w:r w:rsidR="00132E46" w:rsidRPr="00AD0947">
              <w:t>plan includes details of the project for its various stages/phases.</w:t>
            </w:r>
            <w:r w:rsidR="00173CB4">
              <w:t xml:space="preserve">  (Objective </w:t>
            </w:r>
            <w:r w:rsidR="00820D61">
              <w:t>4</w:t>
            </w:r>
            <w:r w:rsidR="00173CB4">
              <w:t>)</w:t>
            </w:r>
          </w:p>
          <w:p w:rsidR="00132E46" w:rsidRDefault="00132E46" w:rsidP="002818E0">
            <w:pPr>
              <w:rPr>
                <w:b/>
                <w:u w:val="single"/>
              </w:rPr>
            </w:pPr>
          </w:p>
        </w:tc>
      </w:tr>
      <w:tr w:rsidR="00132E46" w:rsidTr="00132E46">
        <w:tc>
          <w:tcPr>
            <w:tcW w:w="1728" w:type="dxa"/>
          </w:tcPr>
          <w:p w:rsidR="00132E46" w:rsidRPr="00132E46" w:rsidRDefault="00FE3A45" w:rsidP="00777A25">
            <w:pPr>
              <w:jc w:val="center"/>
            </w:pPr>
            <w:r>
              <w:t>Step C.</w:t>
            </w:r>
            <w:r w:rsidR="00777A25">
              <w:t>2</w:t>
            </w:r>
          </w:p>
        </w:tc>
        <w:tc>
          <w:tcPr>
            <w:tcW w:w="7362" w:type="dxa"/>
          </w:tcPr>
          <w:p w:rsidR="00132E46" w:rsidRPr="00AD0947" w:rsidRDefault="00132E46" w:rsidP="00132E46">
            <w:pPr>
              <w:pStyle w:val="NormalWeb"/>
              <w:tabs>
                <w:tab w:val="left" w:pos="720"/>
              </w:tabs>
              <w:jc w:val="both"/>
            </w:pPr>
            <w:r w:rsidRPr="00AD0947">
              <w:t>Inquire with project staff and determine if disaster recovery procedures</w:t>
            </w:r>
            <w:r w:rsidR="001B6B71" w:rsidRPr="006A3CF6">
              <w:t>/back-up recovery plan</w:t>
            </w:r>
            <w:r w:rsidR="00997A5A">
              <w:t xml:space="preserve"> has been entered into the </w:t>
            </w:r>
            <w:r w:rsidR="0086029C" w:rsidRPr="0086029C">
              <w:t>EPM business application</w:t>
            </w:r>
            <w:bookmarkStart w:id="3" w:name="_GoBack"/>
            <w:bookmarkEnd w:id="3"/>
            <w:r w:rsidR="00997A5A" w:rsidRPr="0086029C">
              <w:t xml:space="preserve">.  </w:t>
            </w:r>
            <w:r w:rsidR="00117ED4">
              <w:t>Look specifically to verify that the System Owner and Business Owner are identified and the DR Category, RTO Stage, and Disaster Recovery Justification have been provided</w:t>
            </w:r>
            <w:r w:rsidRPr="00AD0947">
              <w:t>.</w:t>
            </w:r>
            <w:r w:rsidR="00173CB4">
              <w:t xml:space="preserve">  </w:t>
            </w:r>
            <w:r w:rsidR="00117ED4">
              <w:t xml:space="preserve">For major modifications, determine if the Enterprise Architecture Taxonomy Database Structure should have been updated based on the modifications made and verify that the modifications have occurred.  </w:t>
            </w:r>
            <w:r w:rsidR="00CB090D" w:rsidRPr="002367B1">
              <w:t>Additionally, verify that a disaster recovery plan exists.</w:t>
            </w:r>
            <w:r w:rsidR="00CB090D">
              <w:t xml:space="preserve"> </w:t>
            </w:r>
            <w:r w:rsidR="00173CB4">
              <w:t xml:space="preserve">(Objective </w:t>
            </w:r>
            <w:r w:rsidR="00820D61">
              <w:t>2</w:t>
            </w:r>
            <w:r w:rsidR="00173CB4">
              <w:t>)</w:t>
            </w:r>
          </w:p>
          <w:p w:rsidR="00132E46" w:rsidRDefault="00132E46" w:rsidP="002818E0">
            <w:pPr>
              <w:rPr>
                <w:b/>
                <w:u w:val="single"/>
              </w:rPr>
            </w:pPr>
          </w:p>
        </w:tc>
      </w:tr>
      <w:tr w:rsidR="00132E46" w:rsidTr="00132E46">
        <w:tc>
          <w:tcPr>
            <w:tcW w:w="1728" w:type="dxa"/>
          </w:tcPr>
          <w:p w:rsidR="00132E46" w:rsidRPr="00132E46" w:rsidRDefault="00FE3A45" w:rsidP="00132E46">
            <w:pPr>
              <w:jc w:val="center"/>
            </w:pPr>
            <w:r>
              <w:t>Step C.</w:t>
            </w:r>
            <w:r w:rsidR="00777A25">
              <w:t>3</w:t>
            </w:r>
          </w:p>
        </w:tc>
        <w:tc>
          <w:tcPr>
            <w:tcW w:w="7362" w:type="dxa"/>
          </w:tcPr>
          <w:p w:rsidR="00132E46" w:rsidRDefault="00132E46" w:rsidP="00173CB4">
            <w:pPr>
              <w:pStyle w:val="NormalWeb"/>
              <w:tabs>
                <w:tab w:val="left" w:pos="720"/>
              </w:tabs>
              <w:jc w:val="both"/>
            </w:pPr>
            <w:r w:rsidRPr="00AD0947">
              <w:t>Interview project staff and determine whether the development, testing, and production environments have been distinctively defined.</w:t>
            </w:r>
            <w:r w:rsidR="00173CB4">
              <w:t xml:space="preserve">  (Objective </w:t>
            </w:r>
            <w:r w:rsidR="00820D61">
              <w:t>2</w:t>
            </w:r>
            <w:r w:rsidR="00173CB4">
              <w:t>)</w:t>
            </w:r>
          </w:p>
          <w:p w:rsidR="00132E46" w:rsidRDefault="00132E46" w:rsidP="00BC45B0">
            <w:pPr>
              <w:pStyle w:val="NormalWeb"/>
              <w:tabs>
                <w:tab w:val="left" w:pos="720"/>
              </w:tabs>
              <w:jc w:val="both"/>
              <w:rPr>
                <w:b/>
                <w:u w:val="single"/>
              </w:rPr>
            </w:pPr>
          </w:p>
        </w:tc>
      </w:tr>
      <w:tr w:rsidR="00BC45B0" w:rsidTr="00132E46">
        <w:tc>
          <w:tcPr>
            <w:tcW w:w="1728" w:type="dxa"/>
          </w:tcPr>
          <w:p w:rsidR="00BC45B0" w:rsidRDefault="00777A25" w:rsidP="00BC45B0">
            <w:pPr>
              <w:jc w:val="center"/>
            </w:pPr>
            <w:r>
              <w:t>Step C.4</w:t>
            </w:r>
          </w:p>
        </w:tc>
        <w:tc>
          <w:tcPr>
            <w:tcW w:w="7362" w:type="dxa"/>
          </w:tcPr>
          <w:p w:rsidR="00BC45B0" w:rsidRPr="00AD0947" w:rsidRDefault="00BC45B0" w:rsidP="00BC45B0">
            <w:pPr>
              <w:pStyle w:val="NormalWeb"/>
              <w:tabs>
                <w:tab w:val="left" w:pos="720"/>
              </w:tabs>
              <w:jc w:val="both"/>
            </w:pPr>
            <w:r w:rsidRPr="00AD0947">
              <w:t>Inquire about the customized code migration process and determine whether:</w:t>
            </w:r>
          </w:p>
          <w:p w:rsidR="00BC45B0" w:rsidRPr="00AD0947" w:rsidRDefault="00BC45B0" w:rsidP="00BC45B0">
            <w:pPr>
              <w:numPr>
                <w:ilvl w:val="0"/>
                <w:numId w:val="16"/>
              </w:numPr>
              <w:spacing w:before="100" w:beforeAutospacing="1" w:after="100" w:afterAutospacing="1"/>
              <w:jc w:val="left"/>
            </w:pPr>
            <w:r w:rsidRPr="00AD0947">
              <w:t>there is proper version control,</w:t>
            </w:r>
          </w:p>
          <w:p w:rsidR="00BC45B0" w:rsidRPr="00AD0947" w:rsidRDefault="00BC45B0" w:rsidP="00BC45B0">
            <w:pPr>
              <w:numPr>
                <w:ilvl w:val="0"/>
                <w:numId w:val="16"/>
              </w:numPr>
              <w:spacing w:before="100" w:beforeAutospacing="1" w:after="100" w:afterAutospacing="1"/>
              <w:jc w:val="left"/>
            </w:pPr>
            <w:r w:rsidRPr="00AD0947">
              <w:t>access to migration tool is limited, and</w:t>
            </w:r>
          </w:p>
          <w:p w:rsidR="00D4553F" w:rsidRPr="00AD0947" w:rsidRDefault="00BC45B0" w:rsidP="00820D61">
            <w:pPr>
              <w:numPr>
                <w:ilvl w:val="0"/>
                <w:numId w:val="16"/>
              </w:numPr>
              <w:spacing w:before="100" w:beforeAutospacing="1" w:after="100" w:afterAutospacing="1"/>
              <w:jc w:val="left"/>
            </w:pPr>
            <w:r w:rsidRPr="00AD0947">
              <w:t>documentation of customizations is maintained.</w:t>
            </w:r>
            <w:r w:rsidR="00D4553F">
              <w:t xml:space="preserve"> (Objective </w:t>
            </w:r>
            <w:r w:rsidR="00820D61">
              <w:t>2</w:t>
            </w:r>
            <w:r w:rsidR="00D4553F">
              <w:t>)</w:t>
            </w:r>
          </w:p>
        </w:tc>
      </w:tr>
      <w:tr w:rsidR="00BC45B0" w:rsidTr="00132E46">
        <w:tc>
          <w:tcPr>
            <w:tcW w:w="1728" w:type="dxa"/>
          </w:tcPr>
          <w:p w:rsidR="00BC45B0" w:rsidRDefault="00777A25" w:rsidP="00BC45B0">
            <w:pPr>
              <w:jc w:val="center"/>
            </w:pPr>
            <w:r>
              <w:t>Step C.5</w:t>
            </w:r>
          </w:p>
        </w:tc>
        <w:tc>
          <w:tcPr>
            <w:tcW w:w="7362" w:type="dxa"/>
          </w:tcPr>
          <w:p w:rsidR="00BC45B0" w:rsidRPr="00AD0947" w:rsidRDefault="00BC45B0" w:rsidP="00BC45B0">
            <w:pPr>
              <w:pStyle w:val="NormalWeb"/>
              <w:tabs>
                <w:tab w:val="left" w:pos="720"/>
              </w:tabs>
              <w:jc w:val="both"/>
            </w:pPr>
            <w:r w:rsidRPr="00AD0947">
              <w:t>Interview project staff and determine whether controls are in place to prevent programmers from normal access to production code and data.</w:t>
            </w:r>
            <w:r w:rsidR="00D4553F">
              <w:t xml:space="preserve">  (Objective </w:t>
            </w:r>
            <w:r w:rsidR="00820D61">
              <w:t>2</w:t>
            </w:r>
            <w:r w:rsidR="00D4553F">
              <w:t>)</w:t>
            </w:r>
          </w:p>
          <w:p w:rsidR="00BC45B0" w:rsidRPr="00AD0947" w:rsidRDefault="00BC45B0" w:rsidP="00BC45B0">
            <w:pPr>
              <w:pStyle w:val="NormalWeb"/>
              <w:tabs>
                <w:tab w:val="left" w:pos="720"/>
              </w:tabs>
              <w:jc w:val="both"/>
            </w:pPr>
          </w:p>
        </w:tc>
      </w:tr>
      <w:tr w:rsidR="00BC45B0" w:rsidTr="00132E46">
        <w:tc>
          <w:tcPr>
            <w:tcW w:w="1728" w:type="dxa"/>
          </w:tcPr>
          <w:p w:rsidR="00BC45B0" w:rsidRDefault="00B65E76" w:rsidP="00BC45B0">
            <w:pPr>
              <w:jc w:val="center"/>
            </w:pPr>
            <w:r>
              <w:br w:type="page"/>
            </w:r>
            <w:r w:rsidR="00777A25">
              <w:t>Step C.6</w:t>
            </w:r>
          </w:p>
        </w:tc>
        <w:tc>
          <w:tcPr>
            <w:tcW w:w="7362" w:type="dxa"/>
          </w:tcPr>
          <w:p w:rsidR="00BC45B0" w:rsidRDefault="00BC45B0" w:rsidP="00BC45B0">
            <w:pPr>
              <w:pStyle w:val="NormalWeb"/>
              <w:tabs>
                <w:tab w:val="left" w:pos="720"/>
              </w:tabs>
              <w:jc w:val="both"/>
            </w:pPr>
            <w:r w:rsidRPr="00AD0947">
              <w:t>Interview project staff and determine the plan in place to detect unauthorized access to Production program libraries is adequate, by completing the following steps:</w:t>
            </w:r>
          </w:p>
          <w:p w:rsidR="00BC45B0" w:rsidRPr="00AD0947" w:rsidRDefault="00BC45B0" w:rsidP="00BC45B0">
            <w:pPr>
              <w:pStyle w:val="NormalWeb"/>
              <w:tabs>
                <w:tab w:val="left" w:pos="720"/>
              </w:tabs>
              <w:jc w:val="both"/>
            </w:pPr>
          </w:p>
          <w:p w:rsidR="00BC45B0" w:rsidRDefault="00BC45B0" w:rsidP="00BC45B0">
            <w:pPr>
              <w:numPr>
                <w:ilvl w:val="0"/>
                <w:numId w:val="17"/>
              </w:numPr>
              <w:tabs>
                <w:tab w:val="clear" w:pos="720"/>
                <w:tab w:val="num" w:pos="1494"/>
              </w:tabs>
              <w:jc w:val="left"/>
            </w:pPr>
            <w:r w:rsidRPr="00AD0947">
              <w:t xml:space="preserve">Identify what is needed to gain access to Production </w:t>
            </w:r>
            <w:r>
              <w:br/>
            </w:r>
            <w:r w:rsidRPr="00AD0947">
              <w:t xml:space="preserve">program libraries. (Who has access to the Production </w:t>
            </w:r>
            <w:r>
              <w:t xml:space="preserve">       </w:t>
            </w:r>
          </w:p>
          <w:p w:rsidR="00BC45B0" w:rsidRDefault="00BC45B0" w:rsidP="00BC45B0">
            <w:pPr>
              <w:ind w:left="720"/>
              <w:jc w:val="left"/>
            </w:pPr>
            <w:r w:rsidRPr="00AD0947">
              <w:t>libraries)</w:t>
            </w:r>
          </w:p>
          <w:p w:rsidR="00BC45B0" w:rsidRPr="00AD0947" w:rsidRDefault="00BC45B0" w:rsidP="00BC45B0">
            <w:pPr>
              <w:ind w:left="720"/>
              <w:jc w:val="left"/>
            </w:pPr>
          </w:p>
          <w:p w:rsidR="00BC45B0" w:rsidRDefault="00BC45B0" w:rsidP="00BC45B0">
            <w:pPr>
              <w:numPr>
                <w:ilvl w:val="0"/>
                <w:numId w:val="17"/>
              </w:numPr>
              <w:tabs>
                <w:tab w:val="clear" w:pos="720"/>
                <w:tab w:val="num" w:pos="1494"/>
              </w:tabs>
            </w:pPr>
            <w:r w:rsidRPr="00AD0947">
              <w:t xml:space="preserve">Identify what security monitoring exists on production </w:t>
            </w:r>
            <w:r>
              <w:t xml:space="preserve">            </w:t>
            </w:r>
            <w:r w:rsidRPr="00AD0947">
              <w:t>program libraries.</w:t>
            </w:r>
            <w:r w:rsidR="00D4553F">
              <w:t xml:space="preserve">  (Objective </w:t>
            </w:r>
            <w:r w:rsidR="00820D61">
              <w:t>2</w:t>
            </w:r>
            <w:r w:rsidR="00D4553F">
              <w:t>)</w:t>
            </w:r>
          </w:p>
          <w:p w:rsidR="00BC45B0" w:rsidRPr="00AD0947" w:rsidRDefault="00BC45B0" w:rsidP="00BC45B0">
            <w:pPr>
              <w:pStyle w:val="NormalWeb"/>
              <w:tabs>
                <w:tab w:val="left" w:pos="720"/>
              </w:tabs>
              <w:jc w:val="both"/>
            </w:pPr>
          </w:p>
        </w:tc>
      </w:tr>
      <w:tr w:rsidR="00BC45B0" w:rsidTr="00132E46">
        <w:tc>
          <w:tcPr>
            <w:tcW w:w="1728" w:type="dxa"/>
          </w:tcPr>
          <w:p w:rsidR="00BC45B0" w:rsidRDefault="00777A25" w:rsidP="00BC45B0">
            <w:pPr>
              <w:jc w:val="center"/>
            </w:pPr>
            <w:r>
              <w:t>Step C.7</w:t>
            </w:r>
          </w:p>
        </w:tc>
        <w:tc>
          <w:tcPr>
            <w:tcW w:w="7362" w:type="dxa"/>
          </w:tcPr>
          <w:p w:rsidR="00BC45B0" w:rsidRPr="00AD0947" w:rsidRDefault="00BC45B0" w:rsidP="00BC45B0">
            <w:pPr>
              <w:pStyle w:val="NormalWeb"/>
              <w:tabs>
                <w:tab w:val="left" w:pos="720"/>
              </w:tabs>
              <w:jc w:val="both"/>
            </w:pPr>
            <w:r>
              <w:t>I</w:t>
            </w:r>
            <w:r w:rsidRPr="00AD0947">
              <w:t xml:space="preserve">nquire about emergency program changes and </w:t>
            </w:r>
            <w:r w:rsidRPr="00D84C85">
              <w:t xml:space="preserve">verify </w:t>
            </w:r>
            <w:r w:rsidR="00B12156" w:rsidRPr="00D84C85">
              <w:t>whether</w:t>
            </w:r>
            <w:r w:rsidR="00B12156">
              <w:t xml:space="preserve"> </w:t>
            </w:r>
            <w:r w:rsidRPr="00AD0947">
              <w:t>procedures and controls have been established.</w:t>
            </w:r>
            <w:r w:rsidR="00D4553F">
              <w:t xml:space="preserve">  (Objective </w:t>
            </w:r>
            <w:r w:rsidR="00820D61">
              <w:t>2</w:t>
            </w:r>
            <w:r w:rsidR="00D4553F">
              <w:t>)</w:t>
            </w:r>
          </w:p>
          <w:p w:rsidR="00BC45B0" w:rsidRPr="00AD0947" w:rsidRDefault="00BC45B0" w:rsidP="00BC45B0">
            <w:pPr>
              <w:pStyle w:val="NormalWeb"/>
              <w:tabs>
                <w:tab w:val="left" w:pos="720"/>
              </w:tabs>
              <w:jc w:val="both"/>
            </w:pPr>
          </w:p>
        </w:tc>
      </w:tr>
      <w:tr w:rsidR="00BC45B0" w:rsidTr="00132E46">
        <w:tc>
          <w:tcPr>
            <w:tcW w:w="1728" w:type="dxa"/>
          </w:tcPr>
          <w:p w:rsidR="00BC45B0" w:rsidRDefault="00777A25" w:rsidP="00BC45B0">
            <w:pPr>
              <w:jc w:val="center"/>
            </w:pPr>
            <w:r>
              <w:t>Step C.8</w:t>
            </w:r>
          </w:p>
        </w:tc>
        <w:tc>
          <w:tcPr>
            <w:tcW w:w="7362" w:type="dxa"/>
          </w:tcPr>
          <w:p w:rsidR="00BC45B0" w:rsidRPr="0081244F" w:rsidRDefault="00BC45B0" w:rsidP="00BC45B0">
            <w:pPr>
              <w:pStyle w:val="NormalWeb"/>
              <w:tabs>
                <w:tab w:val="left" w:pos="720"/>
              </w:tabs>
              <w:jc w:val="both"/>
              <w:rPr>
                <w:rFonts w:ascii="Tahoma" w:hAnsi="Tahoma" w:cs="Tahoma"/>
              </w:rPr>
            </w:pPr>
            <w:r w:rsidRPr="00AD0947">
              <w:t>Interview project staff and determine whether quality checks</w:t>
            </w:r>
            <w:r w:rsidR="00CB090D">
              <w:t>/peer reviews</w:t>
            </w:r>
            <w:r w:rsidRPr="00AD0947">
              <w:t xml:space="preserve"> </w:t>
            </w:r>
            <w:r w:rsidRPr="00AD0947">
              <w:lastRenderedPageBreak/>
              <w:t xml:space="preserve">are performed on modified software to ensure standards are followed, and documentation and testing are complete before moving the changes into production.  </w:t>
            </w:r>
            <w:r w:rsidR="0081244F" w:rsidRPr="0081244F">
              <w:t>(</w:t>
            </w:r>
            <w:r w:rsidR="0081244F">
              <w:t xml:space="preserve">Objective </w:t>
            </w:r>
            <w:r w:rsidR="00820D61">
              <w:t>5</w:t>
            </w:r>
            <w:r w:rsidR="0081244F">
              <w:t>)</w:t>
            </w:r>
          </w:p>
          <w:p w:rsidR="00BC45B0" w:rsidRPr="00AD0947" w:rsidRDefault="00BC45B0" w:rsidP="00BC45B0">
            <w:pPr>
              <w:pStyle w:val="NormalWeb"/>
              <w:tabs>
                <w:tab w:val="left" w:pos="720"/>
              </w:tabs>
              <w:jc w:val="both"/>
            </w:pPr>
          </w:p>
        </w:tc>
      </w:tr>
      <w:tr w:rsidR="00777A25" w:rsidTr="00777A25">
        <w:tc>
          <w:tcPr>
            <w:tcW w:w="1728" w:type="dxa"/>
          </w:tcPr>
          <w:p w:rsidR="00777A25" w:rsidRPr="001C69CF" w:rsidRDefault="00777A25" w:rsidP="00777A25">
            <w:pPr>
              <w:jc w:val="center"/>
            </w:pPr>
            <w:r w:rsidRPr="001C69CF">
              <w:lastRenderedPageBreak/>
              <w:t>Step C.</w:t>
            </w:r>
            <w:r>
              <w:t>9</w:t>
            </w:r>
          </w:p>
        </w:tc>
        <w:tc>
          <w:tcPr>
            <w:tcW w:w="7362" w:type="dxa"/>
          </w:tcPr>
          <w:p w:rsidR="00777A25" w:rsidRPr="001C69CF" w:rsidRDefault="00777A25" w:rsidP="00777A25">
            <w:pPr>
              <w:pStyle w:val="NormalWeb"/>
              <w:tabs>
                <w:tab w:val="left" w:pos="720"/>
              </w:tabs>
              <w:jc w:val="both"/>
            </w:pPr>
            <w:r>
              <w:t>If applicable to the development, o</w:t>
            </w:r>
            <w:r w:rsidRPr="001C69CF">
              <w:t xml:space="preserve">btain </w:t>
            </w:r>
            <w:r>
              <w:t xml:space="preserve">the </w:t>
            </w:r>
            <w:r w:rsidRPr="006A3CF6">
              <w:t xml:space="preserve">Training </w:t>
            </w:r>
            <w:r w:rsidR="001B6B71" w:rsidRPr="006A3CF6">
              <w:t xml:space="preserve">Plan and Materials/ User </w:t>
            </w:r>
            <w:r w:rsidRPr="006A3CF6">
              <w:t>Manual and determine</w:t>
            </w:r>
            <w:r>
              <w:t xml:space="preserve"> if </w:t>
            </w:r>
            <w:r w:rsidR="00300F60" w:rsidRPr="00D84C85">
              <w:t>they</w:t>
            </w:r>
            <w:r w:rsidRPr="001C69CF">
              <w:t xml:space="preserve"> appear sufficient for user and IT support upon implementation of the system</w:t>
            </w:r>
            <w:r>
              <w:t xml:space="preserve">.  Training topics should </w:t>
            </w:r>
            <w:r w:rsidRPr="001C69CF">
              <w:t>includ</w:t>
            </w:r>
            <w:r>
              <w:t>e</w:t>
            </w:r>
            <w:r w:rsidRPr="001C69CF">
              <w:t xml:space="preserve"> data entry, </w:t>
            </w:r>
            <w:r w:rsidR="00393BD7" w:rsidRPr="001C69CF">
              <w:t>report generation</w:t>
            </w:r>
            <w:r w:rsidR="008A27F3">
              <w:t>, user operations;</w:t>
            </w:r>
            <w:r w:rsidRPr="001C69CF">
              <w:t xml:space="preserve"> and </w:t>
            </w:r>
            <w:r>
              <w:t>if applicable</w:t>
            </w:r>
            <w:r w:rsidR="00300F60">
              <w:t>;</w:t>
            </w:r>
            <w:r w:rsidR="00393BD7">
              <w:t xml:space="preserve"> </w:t>
            </w:r>
            <w:r w:rsidR="00393BD7" w:rsidRPr="001C69CF">
              <w:t>backups</w:t>
            </w:r>
            <w:r w:rsidR="00393BD7">
              <w:t xml:space="preserve">, </w:t>
            </w:r>
            <w:r w:rsidR="00393BD7" w:rsidRPr="001C69CF">
              <w:t>management reporting</w:t>
            </w:r>
            <w:r w:rsidR="00393BD7">
              <w:t xml:space="preserve">, and </w:t>
            </w:r>
            <w:r w:rsidR="00393BD7" w:rsidRPr="001C69CF">
              <w:t>disaster recovery</w:t>
            </w:r>
            <w:r w:rsidRPr="001C69CF">
              <w:t>.  Verify that the appropriate levels of staff were trained</w:t>
            </w:r>
            <w:r w:rsidR="00843090">
              <w:t xml:space="preserve"> </w:t>
            </w:r>
            <w:r w:rsidR="00843090" w:rsidRPr="006B7064">
              <w:t>prior to go-live</w:t>
            </w:r>
            <w:r w:rsidRPr="001C69CF">
              <w:t xml:space="preserve">.  </w:t>
            </w:r>
            <w:r w:rsidR="0081244F">
              <w:t xml:space="preserve">(Objective </w:t>
            </w:r>
            <w:r w:rsidR="00820D61">
              <w:t>4</w:t>
            </w:r>
            <w:r w:rsidR="0081244F">
              <w:t>)</w:t>
            </w:r>
          </w:p>
          <w:p w:rsidR="00777A25" w:rsidRPr="001C69CF" w:rsidRDefault="00777A25" w:rsidP="00777A25">
            <w:pPr>
              <w:pStyle w:val="NormalWeb"/>
              <w:tabs>
                <w:tab w:val="left" w:pos="720"/>
              </w:tabs>
              <w:jc w:val="both"/>
              <w:rPr>
                <w:b/>
                <w:u w:val="single"/>
              </w:rPr>
            </w:pPr>
          </w:p>
        </w:tc>
      </w:tr>
      <w:tr w:rsidR="00CB090D" w:rsidTr="00341A29">
        <w:tc>
          <w:tcPr>
            <w:tcW w:w="1728" w:type="dxa"/>
          </w:tcPr>
          <w:p w:rsidR="00CB090D" w:rsidRPr="00C544D5" w:rsidRDefault="00CB090D" w:rsidP="00341A29">
            <w:pPr>
              <w:jc w:val="center"/>
            </w:pPr>
            <w:r w:rsidRPr="00C544D5">
              <w:t>Step C.10</w:t>
            </w:r>
          </w:p>
        </w:tc>
        <w:tc>
          <w:tcPr>
            <w:tcW w:w="7362" w:type="dxa"/>
          </w:tcPr>
          <w:p w:rsidR="00CB090D" w:rsidRPr="00C544D5" w:rsidRDefault="00CB090D" w:rsidP="00341A29">
            <w:pPr>
              <w:pStyle w:val="NormalWeb"/>
              <w:tabs>
                <w:tab w:val="left" w:pos="720"/>
              </w:tabs>
              <w:jc w:val="both"/>
            </w:pPr>
            <w:r>
              <w:t>If applicable (mainframe applications), verify</w:t>
            </w:r>
            <w:r w:rsidRPr="00C544D5">
              <w:t xml:space="preserve"> that at least 60 days of backups are occurring.  </w:t>
            </w:r>
          </w:p>
          <w:p w:rsidR="00CB090D" w:rsidRPr="00C544D5" w:rsidRDefault="00CB090D" w:rsidP="00341A29">
            <w:pPr>
              <w:pStyle w:val="NormalWeb"/>
              <w:tabs>
                <w:tab w:val="left" w:pos="720"/>
              </w:tabs>
              <w:jc w:val="both"/>
            </w:pPr>
          </w:p>
        </w:tc>
      </w:tr>
    </w:tbl>
    <w:p w:rsidR="002818E0" w:rsidRPr="00EB0C6F" w:rsidRDefault="002818E0" w:rsidP="002818E0"/>
    <w:p w:rsidR="002818E0" w:rsidRDefault="002818E0" w:rsidP="002818E0">
      <w:pPr>
        <w:rPr>
          <w:b/>
          <w:u w:val="single"/>
        </w:rPr>
      </w:pPr>
      <w:r>
        <w:rPr>
          <w:b/>
          <w:u w:val="single"/>
        </w:rPr>
        <w:t>D: Monitoring</w:t>
      </w:r>
    </w:p>
    <w:p w:rsidR="002818E0" w:rsidRDefault="002818E0" w:rsidP="002818E0">
      <w:pPr>
        <w:rPr>
          <w:b/>
          <w:u w:val="single"/>
        </w:rPr>
      </w:pPr>
    </w:p>
    <w:tbl>
      <w:tblPr>
        <w:tblStyle w:val="TableGrid"/>
        <w:tblW w:w="9090" w:type="dxa"/>
        <w:tblInd w:w="468" w:type="dxa"/>
        <w:tblLook w:val="04A0" w:firstRow="1" w:lastRow="0" w:firstColumn="1" w:lastColumn="0" w:noHBand="0" w:noVBand="1"/>
      </w:tblPr>
      <w:tblGrid>
        <w:gridCol w:w="1728"/>
        <w:gridCol w:w="7362"/>
      </w:tblGrid>
      <w:tr w:rsidR="00BC45B0" w:rsidTr="00FE3A45">
        <w:tc>
          <w:tcPr>
            <w:tcW w:w="1728" w:type="dxa"/>
          </w:tcPr>
          <w:p w:rsidR="00BC45B0" w:rsidRDefault="00393BD7" w:rsidP="00FE3A45">
            <w:pPr>
              <w:pStyle w:val="NormalWeb"/>
              <w:tabs>
                <w:tab w:val="left" w:pos="720"/>
              </w:tabs>
              <w:jc w:val="center"/>
            </w:pPr>
            <w:r>
              <w:t>Step D.1</w:t>
            </w:r>
          </w:p>
        </w:tc>
        <w:tc>
          <w:tcPr>
            <w:tcW w:w="7362" w:type="dxa"/>
          </w:tcPr>
          <w:p w:rsidR="00BC45B0" w:rsidRPr="00AD0947" w:rsidRDefault="00BC45B0" w:rsidP="00BC45B0">
            <w:pPr>
              <w:pStyle w:val="NormalWeb"/>
              <w:tabs>
                <w:tab w:val="left" w:pos="720"/>
              </w:tabs>
              <w:jc w:val="both"/>
            </w:pPr>
            <w:r w:rsidRPr="00AD0947">
              <w:t xml:space="preserve">Obtain and review </w:t>
            </w:r>
            <w:r w:rsidR="006F3D4B" w:rsidRPr="006A3CF6">
              <w:t xml:space="preserve">the </w:t>
            </w:r>
            <w:r w:rsidR="001B6B71" w:rsidRPr="006A3CF6">
              <w:t>I</w:t>
            </w:r>
            <w:r w:rsidR="006F3D4B" w:rsidRPr="006A3CF6">
              <w:t xml:space="preserve">mpact </w:t>
            </w:r>
            <w:r w:rsidR="001B6B71" w:rsidRPr="006A3CF6">
              <w:t>A</w:t>
            </w:r>
            <w:r w:rsidR="006F3D4B" w:rsidRPr="006A3CF6">
              <w:t>ssessment</w:t>
            </w:r>
            <w:r w:rsidR="001B6B71" w:rsidRPr="006A3CF6">
              <w:t>/Risk Assessment</w:t>
            </w:r>
            <w:r w:rsidRPr="00AD0947">
              <w:t xml:space="preserve"> and assess whether Internal Controls appear adequate. </w:t>
            </w:r>
            <w:r w:rsidR="0081244F">
              <w:t xml:space="preserve">(Objective </w:t>
            </w:r>
            <w:r w:rsidR="00820D61">
              <w:t>5</w:t>
            </w:r>
            <w:r w:rsidR="0081244F">
              <w:t>)</w:t>
            </w:r>
          </w:p>
          <w:p w:rsidR="00BC45B0" w:rsidRDefault="00BC45B0" w:rsidP="00FE3A45">
            <w:pPr>
              <w:pStyle w:val="NormalWeb"/>
              <w:tabs>
                <w:tab w:val="left" w:pos="720"/>
              </w:tabs>
              <w:jc w:val="both"/>
            </w:pPr>
          </w:p>
        </w:tc>
      </w:tr>
      <w:tr w:rsidR="00BC45B0" w:rsidTr="00FE3A45">
        <w:tc>
          <w:tcPr>
            <w:tcW w:w="1728" w:type="dxa"/>
          </w:tcPr>
          <w:p w:rsidR="00BC45B0" w:rsidRDefault="00BC45B0" w:rsidP="00393BD7">
            <w:pPr>
              <w:pStyle w:val="NormalWeb"/>
              <w:tabs>
                <w:tab w:val="left" w:pos="720"/>
              </w:tabs>
              <w:jc w:val="center"/>
            </w:pPr>
            <w:r>
              <w:t>Step D.</w:t>
            </w:r>
            <w:r w:rsidR="00393BD7">
              <w:t>2</w:t>
            </w:r>
          </w:p>
        </w:tc>
        <w:tc>
          <w:tcPr>
            <w:tcW w:w="7362" w:type="dxa"/>
          </w:tcPr>
          <w:p w:rsidR="00BC45B0" w:rsidRPr="00AD0947" w:rsidRDefault="00BC45B0" w:rsidP="00BC45B0">
            <w:pPr>
              <w:pStyle w:val="NormalWeb"/>
              <w:tabs>
                <w:tab w:val="left" w:pos="720"/>
              </w:tabs>
              <w:jc w:val="both"/>
            </w:pPr>
            <w:r w:rsidRPr="00AD0947">
              <w:t>Interview project staff to determine whether monitoring controls exists to provide reliable and useful feedback in a timely manner after implementation of the system.</w:t>
            </w:r>
            <w:r w:rsidR="008D0D83">
              <w:t xml:space="preserve">  (Objective 5</w:t>
            </w:r>
            <w:r w:rsidR="0081244F">
              <w:t>)</w:t>
            </w:r>
          </w:p>
          <w:p w:rsidR="00BC45B0" w:rsidRDefault="00BC45B0" w:rsidP="00FE3A45">
            <w:pPr>
              <w:pStyle w:val="NormalWeb"/>
              <w:tabs>
                <w:tab w:val="left" w:pos="720"/>
              </w:tabs>
              <w:jc w:val="both"/>
            </w:pPr>
          </w:p>
        </w:tc>
      </w:tr>
    </w:tbl>
    <w:p w:rsidR="00F03C6D" w:rsidRPr="00F03C6D" w:rsidRDefault="00F03C6D" w:rsidP="00CB090D">
      <w:pPr>
        <w:tabs>
          <w:tab w:val="left" w:pos="5499"/>
        </w:tabs>
      </w:pPr>
    </w:p>
    <w:sectPr w:rsidR="00F03C6D" w:rsidRPr="00F03C6D" w:rsidSect="009B23C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6B5" w:rsidRDefault="00FD16B5">
      <w:r>
        <w:separator/>
      </w:r>
    </w:p>
  </w:endnote>
  <w:endnote w:type="continuationSeparator" w:id="0">
    <w:p w:rsidR="00FD16B5" w:rsidRDefault="00FD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156" w:rsidRDefault="00B1215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156" w:rsidRDefault="00B12156">
    <w:pPr>
      <w:pStyle w:val="Footer"/>
      <w:jc w:val="center"/>
    </w:pPr>
    <w:r>
      <w:fldChar w:fldCharType="begin"/>
    </w:r>
    <w:r>
      <w:instrText xml:space="preserve"> PAGE   \* MERGEFORMAT </w:instrText>
    </w:r>
    <w:r>
      <w:fldChar w:fldCharType="separate"/>
    </w:r>
    <w:r w:rsidR="00DE1380">
      <w:rPr>
        <w:noProof/>
      </w:rPr>
      <w:t>8</w:t>
    </w:r>
    <w:r>
      <w:rPr>
        <w:noProof/>
      </w:rPr>
      <w:fldChar w:fldCharType="end"/>
    </w:r>
  </w:p>
  <w:p w:rsidR="00B12156" w:rsidRDefault="00B121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6B5" w:rsidRDefault="00FD16B5">
      <w:r>
        <w:separator/>
      </w:r>
    </w:p>
  </w:footnote>
  <w:footnote w:type="continuationSeparator" w:id="0">
    <w:p w:rsidR="00FD16B5" w:rsidRDefault="00FD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156" w:rsidRDefault="00B1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1847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84E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16D1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5CFD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CEA6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C9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8E8C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A87D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8A6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22CF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57F6A"/>
    <w:multiLevelType w:val="multilevel"/>
    <w:tmpl w:val="C7A2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C6943"/>
    <w:multiLevelType w:val="hybridMultilevel"/>
    <w:tmpl w:val="E304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60AA0"/>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13" w15:restartNumberingAfterBreak="0">
    <w:nsid w:val="308D5D1D"/>
    <w:multiLevelType w:val="multilevel"/>
    <w:tmpl w:val="E63A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A5433"/>
    <w:multiLevelType w:val="multilevel"/>
    <w:tmpl w:val="DF2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187D36"/>
    <w:multiLevelType w:val="multilevel"/>
    <w:tmpl w:val="C6E4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23155B"/>
    <w:multiLevelType w:val="multilevel"/>
    <w:tmpl w:val="ED38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E9504F"/>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17"/>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5"/>
  </w:num>
  <w:num w:numId="16">
    <w:abstractNumId w:val="10"/>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B8"/>
    <w:rsid w:val="000036A5"/>
    <w:rsid w:val="00025AD9"/>
    <w:rsid w:val="0004548C"/>
    <w:rsid w:val="00052D1E"/>
    <w:rsid w:val="00057B8C"/>
    <w:rsid w:val="000745DC"/>
    <w:rsid w:val="000805B7"/>
    <w:rsid w:val="0008408E"/>
    <w:rsid w:val="0008439D"/>
    <w:rsid w:val="00093B69"/>
    <w:rsid w:val="000A18F3"/>
    <w:rsid w:val="000A24D9"/>
    <w:rsid w:val="000A525C"/>
    <w:rsid w:val="000A7037"/>
    <w:rsid w:val="000B629D"/>
    <w:rsid w:val="000C1336"/>
    <w:rsid w:val="000C7B74"/>
    <w:rsid w:val="000D3458"/>
    <w:rsid w:val="000D7A75"/>
    <w:rsid w:val="000E6F10"/>
    <w:rsid w:val="0010148E"/>
    <w:rsid w:val="00117ED4"/>
    <w:rsid w:val="001238FE"/>
    <w:rsid w:val="00126A8B"/>
    <w:rsid w:val="00132E46"/>
    <w:rsid w:val="0013799E"/>
    <w:rsid w:val="001443A2"/>
    <w:rsid w:val="00146040"/>
    <w:rsid w:val="00150B38"/>
    <w:rsid w:val="00157A8D"/>
    <w:rsid w:val="00173CB4"/>
    <w:rsid w:val="00174E1E"/>
    <w:rsid w:val="0017561E"/>
    <w:rsid w:val="001A2D57"/>
    <w:rsid w:val="001A7F75"/>
    <w:rsid w:val="001B2A81"/>
    <w:rsid w:val="001B6B71"/>
    <w:rsid w:val="001C69CF"/>
    <w:rsid w:val="001D31CA"/>
    <w:rsid w:val="001D3E29"/>
    <w:rsid w:val="0020101A"/>
    <w:rsid w:val="00207E7B"/>
    <w:rsid w:val="002131B4"/>
    <w:rsid w:val="002131CA"/>
    <w:rsid w:val="0022616A"/>
    <w:rsid w:val="00226C3D"/>
    <w:rsid w:val="00233B7F"/>
    <w:rsid w:val="00236024"/>
    <w:rsid w:val="0026439E"/>
    <w:rsid w:val="00273C4D"/>
    <w:rsid w:val="00276413"/>
    <w:rsid w:val="002818E0"/>
    <w:rsid w:val="002B390E"/>
    <w:rsid w:val="002C1D44"/>
    <w:rsid w:val="002E4213"/>
    <w:rsid w:val="002F36EC"/>
    <w:rsid w:val="00300F60"/>
    <w:rsid w:val="00301152"/>
    <w:rsid w:val="003311B0"/>
    <w:rsid w:val="00335EB2"/>
    <w:rsid w:val="00340A31"/>
    <w:rsid w:val="00353A34"/>
    <w:rsid w:val="0035677A"/>
    <w:rsid w:val="00375948"/>
    <w:rsid w:val="00384AE5"/>
    <w:rsid w:val="00392D57"/>
    <w:rsid w:val="00393BD7"/>
    <w:rsid w:val="003A3609"/>
    <w:rsid w:val="003A7B0C"/>
    <w:rsid w:val="003D26A0"/>
    <w:rsid w:val="003D3ACA"/>
    <w:rsid w:val="003D54D5"/>
    <w:rsid w:val="003D5FE2"/>
    <w:rsid w:val="00423812"/>
    <w:rsid w:val="00424D04"/>
    <w:rsid w:val="00432B79"/>
    <w:rsid w:val="00434839"/>
    <w:rsid w:val="00437C9E"/>
    <w:rsid w:val="00456A18"/>
    <w:rsid w:val="0047427F"/>
    <w:rsid w:val="00494AB3"/>
    <w:rsid w:val="004A2FF4"/>
    <w:rsid w:val="004B715A"/>
    <w:rsid w:val="004C227A"/>
    <w:rsid w:val="004C3303"/>
    <w:rsid w:val="004F560E"/>
    <w:rsid w:val="004F6D05"/>
    <w:rsid w:val="00511C46"/>
    <w:rsid w:val="005167C9"/>
    <w:rsid w:val="005200B9"/>
    <w:rsid w:val="0053168C"/>
    <w:rsid w:val="00554339"/>
    <w:rsid w:val="005640A1"/>
    <w:rsid w:val="00582CB8"/>
    <w:rsid w:val="00585A0B"/>
    <w:rsid w:val="00591CBB"/>
    <w:rsid w:val="005D13E8"/>
    <w:rsid w:val="005E6499"/>
    <w:rsid w:val="00607BB6"/>
    <w:rsid w:val="00631476"/>
    <w:rsid w:val="00641129"/>
    <w:rsid w:val="00654EF1"/>
    <w:rsid w:val="00680203"/>
    <w:rsid w:val="00683C7C"/>
    <w:rsid w:val="006A3CF6"/>
    <w:rsid w:val="006B59E5"/>
    <w:rsid w:val="006B6663"/>
    <w:rsid w:val="006B7064"/>
    <w:rsid w:val="006D09BD"/>
    <w:rsid w:val="006D1E0A"/>
    <w:rsid w:val="006E3796"/>
    <w:rsid w:val="006F3D4B"/>
    <w:rsid w:val="007177A3"/>
    <w:rsid w:val="00741221"/>
    <w:rsid w:val="0074291D"/>
    <w:rsid w:val="00777A25"/>
    <w:rsid w:val="00780014"/>
    <w:rsid w:val="00786457"/>
    <w:rsid w:val="007912BE"/>
    <w:rsid w:val="00792DA1"/>
    <w:rsid w:val="007B78A2"/>
    <w:rsid w:val="007B7F95"/>
    <w:rsid w:val="007C035A"/>
    <w:rsid w:val="007D59AC"/>
    <w:rsid w:val="007D7955"/>
    <w:rsid w:val="007E0EE8"/>
    <w:rsid w:val="007E3830"/>
    <w:rsid w:val="007E768A"/>
    <w:rsid w:val="007F6D13"/>
    <w:rsid w:val="00803E6D"/>
    <w:rsid w:val="0081244F"/>
    <w:rsid w:val="00814CEF"/>
    <w:rsid w:val="00820D61"/>
    <w:rsid w:val="0083711C"/>
    <w:rsid w:val="0083728E"/>
    <w:rsid w:val="00843090"/>
    <w:rsid w:val="008442B5"/>
    <w:rsid w:val="00845EEA"/>
    <w:rsid w:val="0086029C"/>
    <w:rsid w:val="00870B1A"/>
    <w:rsid w:val="0087431A"/>
    <w:rsid w:val="00874397"/>
    <w:rsid w:val="00877D45"/>
    <w:rsid w:val="0089363D"/>
    <w:rsid w:val="00893656"/>
    <w:rsid w:val="00896D78"/>
    <w:rsid w:val="008A27F3"/>
    <w:rsid w:val="008D0D83"/>
    <w:rsid w:val="008F03DB"/>
    <w:rsid w:val="008F64ED"/>
    <w:rsid w:val="00901D5C"/>
    <w:rsid w:val="009161A4"/>
    <w:rsid w:val="00930081"/>
    <w:rsid w:val="00932234"/>
    <w:rsid w:val="009362F1"/>
    <w:rsid w:val="00945025"/>
    <w:rsid w:val="00954262"/>
    <w:rsid w:val="00974C95"/>
    <w:rsid w:val="0098039F"/>
    <w:rsid w:val="00987000"/>
    <w:rsid w:val="00997A5A"/>
    <w:rsid w:val="009A2588"/>
    <w:rsid w:val="009A456B"/>
    <w:rsid w:val="009B05B1"/>
    <w:rsid w:val="009B23C4"/>
    <w:rsid w:val="009B2BA8"/>
    <w:rsid w:val="009C3DE4"/>
    <w:rsid w:val="009C54F4"/>
    <w:rsid w:val="00A13170"/>
    <w:rsid w:val="00A216D2"/>
    <w:rsid w:val="00A37473"/>
    <w:rsid w:val="00A542B0"/>
    <w:rsid w:val="00A61A00"/>
    <w:rsid w:val="00A81872"/>
    <w:rsid w:val="00A97F53"/>
    <w:rsid w:val="00AA1D89"/>
    <w:rsid w:val="00AB3C9B"/>
    <w:rsid w:val="00AB5E47"/>
    <w:rsid w:val="00AC660B"/>
    <w:rsid w:val="00AF5FE5"/>
    <w:rsid w:val="00B02CDC"/>
    <w:rsid w:val="00B12156"/>
    <w:rsid w:val="00B30FFF"/>
    <w:rsid w:val="00B467B6"/>
    <w:rsid w:val="00B65B79"/>
    <w:rsid w:val="00B65E76"/>
    <w:rsid w:val="00B74EF7"/>
    <w:rsid w:val="00BB2507"/>
    <w:rsid w:val="00BB4513"/>
    <w:rsid w:val="00BB783E"/>
    <w:rsid w:val="00BC45B0"/>
    <w:rsid w:val="00C15187"/>
    <w:rsid w:val="00C163B2"/>
    <w:rsid w:val="00C20132"/>
    <w:rsid w:val="00C213EA"/>
    <w:rsid w:val="00C24A3A"/>
    <w:rsid w:val="00C32188"/>
    <w:rsid w:val="00C32A0A"/>
    <w:rsid w:val="00C4331F"/>
    <w:rsid w:val="00C62829"/>
    <w:rsid w:val="00C64528"/>
    <w:rsid w:val="00C7303B"/>
    <w:rsid w:val="00C8407A"/>
    <w:rsid w:val="00CB090D"/>
    <w:rsid w:val="00CB4944"/>
    <w:rsid w:val="00CC24FD"/>
    <w:rsid w:val="00CE13C6"/>
    <w:rsid w:val="00CF2D79"/>
    <w:rsid w:val="00CF6FD0"/>
    <w:rsid w:val="00D0433E"/>
    <w:rsid w:val="00D047D1"/>
    <w:rsid w:val="00D276E7"/>
    <w:rsid w:val="00D36FFD"/>
    <w:rsid w:val="00D37043"/>
    <w:rsid w:val="00D4553F"/>
    <w:rsid w:val="00D6523E"/>
    <w:rsid w:val="00D65DE1"/>
    <w:rsid w:val="00D67EC6"/>
    <w:rsid w:val="00D760E7"/>
    <w:rsid w:val="00D84C85"/>
    <w:rsid w:val="00D902FA"/>
    <w:rsid w:val="00D90998"/>
    <w:rsid w:val="00DA27B7"/>
    <w:rsid w:val="00DE1380"/>
    <w:rsid w:val="00E2012B"/>
    <w:rsid w:val="00E255D4"/>
    <w:rsid w:val="00E45500"/>
    <w:rsid w:val="00E51BB4"/>
    <w:rsid w:val="00E7213E"/>
    <w:rsid w:val="00E82DB6"/>
    <w:rsid w:val="00E8665A"/>
    <w:rsid w:val="00EB0328"/>
    <w:rsid w:val="00EC181E"/>
    <w:rsid w:val="00EC702A"/>
    <w:rsid w:val="00F03C6D"/>
    <w:rsid w:val="00F07ED5"/>
    <w:rsid w:val="00F26072"/>
    <w:rsid w:val="00F50932"/>
    <w:rsid w:val="00F65140"/>
    <w:rsid w:val="00F77645"/>
    <w:rsid w:val="00F947FA"/>
    <w:rsid w:val="00F969FF"/>
    <w:rsid w:val="00FC2512"/>
    <w:rsid w:val="00FC7A3F"/>
    <w:rsid w:val="00FD0B8E"/>
    <w:rsid w:val="00FD16B5"/>
    <w:rsid w:val="00FE3A45"/>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F4244"/>
  <w15:docId w15:val="{1F2293EA-97B5-4446-AEFF-72831D74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1B0"/>
    <w:pPr>
      <w:jc w:val="both"/>
    </w:pPr>
    <w:rPr>
      <w:sz w:val="24"/>
      <w:szCs w:val="24"/>
    </w:rPr>
  </w:style>
  <w:style w:type="paragraph" w:styleId="Heading1">
    <w:name w:val="heading 1"/>
    <w:basedOn w:val="Normal"/>
    <w:next w:val="Normal"/>
    <w:qFormat/>
    <w:rsid w:val="003311B0"/>
    <w:pPr>
      <w:jc w:val="center"/>
      <w:outlineLvl w:val="0"/>
    </w:pPr>
    <w:rPr>
      <w:b/>
      <w:sz w:val="28"/>
    </w:rPr>
  </w:style>
  <w:style w:type="paragraph" w:styleId="Heading2">
    <w:name w:val="heading 2"/>
    <w:basedOn w:val="Normal"/>
    <w:next w:val="Normal"/>
    <w:qFormat/>
    <w:rsid w:val="00025AD9"/>
    <w:pPr>
      <w:keepNext/>
      <w:jc w:val="center"/>
      <w:outlineLvl w:val="1"/>
    </w:pPr>
    <w:rPr>
      <w:b/>
      <w:bCs/>
      <w:u w:val="single"/>
    </w:rPr>
  </w:style>
  <w:style w:type="paragraph" w:styleId="Heading3">
    <w:name w:val="heading 3"/>
    <w:basedOn w:val="Normal"/>
    <w:next w:val="Normal"/>
    <w:qFormat/>
    <w:rsid w:val="00025AD9"/>
    <w:pPr>
      <w:keepNext/>
      <w:jc w:val="center"/>
      <w:outlineLvl w:val="2"/>
    </w:pPr>
    <w:rPr>
      <w:b/>
      <w:bCs/>
    </w:rPr>
  </w:style>
  <w:style w:type="paragraph" w:styleId="Heading4">
    <w:name w:val="heading 4"/>
    <w:basedOn w:val="Normal"/>
    <w:next w:val="Normal"/>
    <w:qFormat/>
    <w:rsid w:val="00025A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style>
  <w:style w:type="paragraph" w:styleId="Heading5">
    <w:name w:val="heading 5"/>
    <w:basedOn w:val="Normal"/>
    <w:next w:val="Normal"/>
    <w:qFormat/>
    <w:rsid w:val="00025AD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D9"/>
    <w:pPr>
      <w:tabs>
        <w:tab w:val="center" w:pos="4320"/>
        <w:tab w:val="right" w:pos="8640"/>
      </w:tabs>
    </w:pPr>
  </w:style>
  <w:style w:type="paragraph" w:styleId="Footer">
    <w:name w:val="footer"/>
    <w:basedOn w:val="Normal"/>
    <w:link w:val="FooterChar"/>
    <w:rsid w:val="00025AD9"/>
    <w:pPr>
      <w:tabs>
        <w:tab w:val="center" w:pos="4320"/>
        <w:tab w:val="right" w:pos="8640"/>
      </w:tabs>
    </w:pPr>
  </w:style>
  <w:style w:type="character" w:styleId="PageNumber">
    <w:name w:val="page number"/>
    <w:basedOn w:val="DefaultParagraphFont"/>
    <w:rsid w:val="00025AD9"/>
  </w:style>
  <w:style w:type="paragraph" w:styleId="Title">
    <w:name w:val="Title"/>
    <w:basedOn w:val="Normal"/>
    <w:link w:val="TitleChar"/>
    <w:qFormat/>
    <w:rsid w:val="009362F1"/>
    <w:pPr>
      <w:jc w:val="center"/>
    </w:pPr>
    <w:rPr>
      <w:b/>
      <w:bCs/>
      <w:sz w:val="28"/>
    </w:rPr>
  </w:style>
  <w:style w:type="character" w:customStyle="1" w:styleId="TitleChar">
    <w:name w:val="Title Char"/>
    <w:basedOn w:val="DefaultParagraphFont"/>
    <w:link w:val="Title"/>
    <w:rsid w:val="009362F1"/>
    <w:rPr>
      <w:b/>
      <w:bCs/>
      <w:sz w:val="28"/>
    </w:rPr>
  </w:style>
  <w:style w:type="paragraph" w:customStyle="1" w:styleId="StyleJustified">
    <w:name w:val="Style Justified"/>
    <w:basedOn w:val="Normal"/>
    <w:rsid w:val="007F6D13"/>
  </w:style>
  <w:style w:type="paragraph" w:styleId="TOC1">
    <w:name w:val="toc 1"/>
    <w:basedOn w:val="Normal"/>
    <w:next w:val="Normal"/>
    <w:autoRedefine/>
    <w:uiPriority w:val="39"/>
    <w:rsid w:val="00E82DB6"/>
    <w:pPr>
      <w:spacing w:line="480" w:lineRule="auto"/>
    </w:pPr>
  </w:style>
  <w:style w:type="character" w:styleId="Hyperlink">
    <w:name w:val="Hyperlink"/>
    <w:basedOn w:val="DefaultParagraphFont"/>
    <w:uiPriority w:val="99"/>
    <w:unhideWhenUsed/>
    <w:rsid w:val="00E82DB6"/>
    <w:rPr>
      <w:color w:val="0000FF"/>
      <w:u w:val="single"/>
    </w:rPr>
  </w:style>
  <w:style w:type="paragraph" w:customStyle="1" w:styleId="IOIALetterhead">
    <w:name w:val="IOIA Letterhead"/>
    <w:basedOn w:val="Normal"/>
    <w:link w:val="IOIALetterheadChar"/>
    <w:qFormat/>
    <w:rsid w:val="003311B0"/>
    <w:pPr>
      <w:jc w:val="center"/>
    </w:pPr>
    <w:rPr>
      <w:rFonts w:ascii="Arial" w:hAnsi="Arial" w:cs="Arial"/>
      <w:sz w:val="18"/>
      <w:szCs w:val="18"/>
    </w:rPr>
  </w:style>
  <w:style w:type="character" w:customStyle="1" w:styleId="FooterChar">
    <w:name w:val="Footer Char"/>
    <w:basedOn w:val="DefaultParagraphFont"/>
    <w:link w:val="Footer"/>
    <w:rsid w:val="00057B8C"/>
    <w:rPr>
      <w:sz w:val="24"/>
      <w:szCs w:val="24"/>
    </w:rPr>
  </w:style>
  <w:style w:type="character" w:customStyle="1" w:styleId="IOIALetterheadChar">
    <w:name w:val="IOIA Letterhead Char"/>
    <w:basedOn w:val="DefaultParagraphFont"/>
    <w:link w:val="IOIALetterhead"/>
    <w:rsid w:val="003311B0"/>
    <w:rPr>
      <w:rFonts w:ascii="Arial" w:hAnsi="Arial" w:cs="Arial"/>
      <w:sz w:val="18"/>
      <w:szCs w:val="18"/>
    </w:rPr>
  </w:style>
  <w:style w:type="paragraph" w:styleId="BalloonText">
    <w:name w:val="Balloon Text"/>
    <w:basedOn w:val="Normal"/>
    <w:link w:val="BalloonTextChar"/>
    <w:rsid w:val="00C32A0A"/>
    <w:rPr>
      <w:rFonts w:ascii="Tahoma" w:hAnsi="Tahoma" w:cs="Tahoma"/>
      <w:sz w:val="16"/>
      <w:szCs w:val="16"/>
    </w:rPr>
  </w:style>
  <w:style w:type="character" w:customStyle="1" w:styleId="BalloonTextChar">
    <w:name w:val="Balloon Text Char"/>
    <w:basedOn w:val="DefaultParagraphFont"/>
    <w:link w:val="BalloonText"/>
    <w:rsid w:val="00C32A0A"/>
    <w:rPr>
      <w:rFonts w:ascii="Tahoma" w:hAnsi="Tahoma" w:cs="Tahoma"/>
      <w:sz w:val="16"/>
      <w:szCs w:val="16"/>
    </w:rPr>
  </w:style>
  <w:style w:type="paragraph" w:styleId="NormalWeb">
    <w:name w:val="Normal (Web)"/>
    <w:basedOn w:val="Normal"/>
    <w:uiPriority w:val="99"/>
    <w:unhideWhenUsed/>
    <w:rsid w:val="002818E0"/>
    <w:pPr>
      <w:jc w:val="left"/>
    </w:pPr>
  </w:style>
  <w:style w:type="character" w:styleId="Strong">
    <w:name w:val="Strong"/>
    <w:basedOn w:val="DefaultParagraphFont"/>
    <w:uiPriority w:val="22"/>
    <w:qFormat/>
    <w:rsid w:val="002818E0"/>
    <w:rPr>
      <w:b/>
      <w:bCs/>
    </w:rPr>
  </w:style>
  <w:style w:type="table" w:styleId="TableGrid">
    <w:name w:val="Table Grid"/>
    <w:basedOn w:val="TableNormal"/>
    <w:rsid w:val="00132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48941">
      <w:bodyDiv w:val="1"/>
      <w:marLeft w:val="0"/>
      <w:marRight w:val="0"/>
      <w:marTop w:val="0"/>
      <w:marBottom w:val="0"/>
      <w:divBdr>
        <w:top w:val="none" w:sz="0" w:space="0" w:color="auto"/>
        <w:left w:val="none" w:sz="0" w:space="0" w:color="auto"/>
        <w:bottom w:val="none" w:sz="0" w:space="0" w:color="auto"/>
        <w:right w:val="none" w:sz="0" w:space="0" w:color="auto"/>
      </w:divBdr>
    </w:div>
    <w:div w:id="14092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5BD4-3CAA-4EC9-910C-B29B9A7C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Audit Program</vt:lpstr>
    </vt:vector>
  </TitlesOfParts>
  <Company>Illinois Office of Internal Audit</Company>
  <LinksUpToDate>false</LinksUpToDate>
  <CharactersWithSpaces>15025</CharactersWithSpaces>
  <SharedDoc>false</SharedDoc>
  <HLinks>
    <vt:vector size="18" baseType="variant">
      <vt:variant>
        <vt:i4>1376316</vt:i4>
      </vt:variant>
      <vt:variant>
        <vt:i4>30</vt:i4>
      </vt:variant>
      <vt:variant>
        <vt:i4>0</vt:i4>
      </vt:variant>
      <vt:variant>
        <vt:i4>5</vt:i4>
      </vt:variant>
      <vt:variant>
        <vt:lpwstr/>
      </vt:variant>
      <vt:variant>
        <vt:lpwstr>_Toc228606605</vt:lpwstr>
      </vt:variant>
      <vt:variant>
        <vt:i4>1376316</vt:i4>
      </vt:variant>
      <vt:variant>
        <vt:i4>24</vt:i4>
      </vt:variant>
      <vt:variant>
        <vt:i4>0</vt:i4>
      </vt:variant>
      <vt:variant>
        <vt:i4>5</vt:i4>
      </vt:variant>
      <vt:variant>
        <vt:lpwstr/>
      </vt:variant>
      <vt:variant>
        <vt:lpwstr>_Toc228606604</vt:lpwstr>
      </vt:variant>
      <vt:variant>
        <vt:i4>1376316</vt:i4>
      </vt:variant>
      <vt:variant>
        <vt:i4>18</vt:i4>
      </vt:variant>
      <vt:variant>
        <vt:i4>0</vt:i4>
      </vt:variant>
      <vt:variant>
        <vt:i4>5</vt:i4>
      </vt:variant>
      <vt:variant>
        <vt:lpwstr/>
      </vt:variant>
      <vt:variant>
        <vt:lpwstr>_Toc228606603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Program</dc:title>
  <dc:subject>XML 4 PR</dc:subject>
  <dc:creator>amy.walter</dc:creator>
  <cp:lastModifiedBy>Macklin, Amy</cp:lastModifiedBy>
  <cp:revision>2</cp:revision>
  <cp:lastPrinted>2014-01-21T19:56:00Z</cp:lastPrinted>
  <dcterms:created xsi:type="dcterms:W3CDTF">2021-03-15T15:25:00Z</dcterms:created>
  <dcterms:modified xsi:type="dcterms:W3CDTF">2021-03-15T15:25:00Z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SHORT_NAME">
    <vt:lpwstr>IT Preimplementation</vt:lpwstr>
  </property>
  <property fmtid="{D5CDD505-2E9C-101B-9397-08002B2CF9AE}" pid="3" name="TM_PARENT_NAME">
    <vt:lpwstr>Division of Internal Audit</vt:lpwstr>
  </property>
  <property fmtid="{D5CDD505-2E9C-101B-9397-08002B2CF9AE}" pid="4" name="TM_REPORT_TITLE">
    <vt:lpwstr>Audit Program</vt:lpwstr>
  </property>
  <property fmtid="{D5CDD505-2E9C-101B-9397-08002B2CF9AE}" pid="5" name="TM_PROJECT_DATE">
    <vt:lpwstr>1/6/2012</vt:lpwstr>
  </property>
  <property fmtid="{D5CDD505-2E9C-101B-9397-08002B2CF9AE}" pid="6" name="TM_EDIT_DATE">
    <vt:lpwstr>5/10/2012</vt:lpwstr>
  </property>
  <property fmtid="{D5CDD505-2E9C-101B-9397-08002B2CF9AE}" pid="7" name="TM_PROJECT_OBJ_LABEL">
    <vt:lpwstr>Executive Summary</vt:lpwstr>
  </property>
  <property fmtid="{D5CDD505-2E9C-101B-9397-08002B2CF9AE}" pid="8" name="TM_PROJECT_BKGRD_LABEL">
    <vt:lpwstr>Introduction/Background</vt:lpwstr>
  </property>
  <property fmtid="{D5CDD505-2E9C-101B-9397-08002B2CF9AE}" pid="9" name="TM_PROJECT_PLAN_LABEL">
    <vt:lpwstr>Scope and Objectives</vt:lpwstr>
  </property>
  <property fmtid="{D5CDD505-2E9C-101B-9397-08002B2CF9AE}" pid="10" name="TM_PROJECT_COST1_LABEL">
    <vt:lpwstr>Cost Savings</vt:lpwstr>
  </property>
  <property fmtid="{D5CDD505-2E9C-101B-9397-08002B2CF9AE}" pid="11" name="TM_PROJECT_COST2_LABEL">
    <vt:lpwstr>Cost Avoidance</vt:lpwstr>
  </property>
  <property fmtid="{D5CDD505-2E9C-101B-9397-08002B2CF9AE}" pid="12" name="TM_PROJECT_USERTEXT1_LABEL">
    <vt:lpwstr>Methodology</vt:lpwstr>
  </property>
  <property fmtid="{D5CDD505-2E9C-101B-9397-08002B2CF9AE}" pid="13" name="TM_PROJECT_USERTEXT2_LABEL">
    <vt:lpwstr>User Text 2</vt:lpwstr>
  </property>
  <property fmtid="{D5CDD505-2E9C-101B-9397-08002B2CF9AE}" pid="14" name="TM_BU_NAME">
    <vt:lpwstr>IT Preimplemenation Template</vt:lpwstr>
  </property>
  <property fmtid="{D5CDD505-2E9C-101B-9397-08002B2CF9AE}" pid="15" name="TM_END_DATE">
    <vt:lpwstr>11/30/2006</vt:lpwstr>
  </property>
  <property fmtid="{D5CDD505-2E9C-101B-9397-08002B2CF9AE}" pid="16" name="TM_BUD_START_DATE">
    <vt:lpwstr>9/20/2006</vt:lpwstr>
  </property>
  <property fmtid="{D5CDD505-2E9C-101B-9397-08002B2CF9AE}" pid="17" name="TM_BUD_END_DATE">
    <vt:lpwstr>3/30/2007</vt:lpwstr>
  </property>
  <property fmtid="{D5CDD505-2E9C-101B-9397-08002B2CF9AE}" pid="18" name="TM_BOOK_START_DATE">
    <vt:lpwstr>9/20/2006</vt:lpwstr>
  </property>
  <property fmtid="{D5CDD505-2E9C-101B-9397-08002B2CF9AE}" pid="19" name="TM_BOOK_END_DATE">
    <vt:lpwstr>12/29/2006</vt:lpwstr>
  </property>
  <property fmtid="{D5CDD505-2E9C-101B-9397-08002B2CF9AE}" pid="20" name="TM_BUD_HOURS">
    <vt:lpwstr>400.00</vt:lpwstr>
  </property>
  <property fmtid="{D5CDD505-2E9C-101B-9397-08002B2CF9AE}" pid="21" name="TM_LEAD">
    <vt:lpwstr>IT Preimplementation</vt:lpwstr>
  </property>
  <property fmtid="{D5CDD505-2E9C-101B-9397-08002B2CF9AE}" pid="22" name="TM_MANAGER">
    <vt:lpwstr>Larry Stone</vt:lpwstr>
  </property>
  <property fmtid="{D5CDD505-2E9C-101B-9397-08002B2CF9AE}" pid="23" name="TM_COST_SAVE">
    <vt:lpwstr>0.00</vt:lpwstr>
  </property>
  <property fmtid="{D5CDD505-2E9C-101B-9397-08002B2CF9AE}" pid="24" name="TM_COST_AVOID">
    <vt:lpwstr>0.00</vt:lpwstr>
  </property>
  <property fmtid="{D5CDD505-2E9C-101B-9397-08002B2CF9AE}" pid="25" name="TM_PROJECT_GROUP">
    <vt:lpwstr>Information Technology</vt:lpwstr>
  </property>
  <property fmtid="{D5CDD505-2E9C-101B-9397-08002B2CF9AE}" pid="26" name="TM_PROJECT_TYPE">
    <vt:lpwstr>IT</vt:lpwstr>
  </property>
  <property fmtid="{D5CDD505-2E9C-101B-9397-08002B2CF9AE}" pid="27" name="TM_PROJECT_LOCATION">
    <vt:lpwstr>Central Management Services</vt:lpwstr>
  </property>
  <property fmtid="{D5CDD505-2E9C-101B-9397-08002B2CF9AE}" pid="28" name="TM_PROJECT_SCOPE">
    <vt:lpwstr>Agency</vt:lpwstr>
  </property>
  <property fmtid="{D5CDD505-2E9C-101B-9397-08002B2CF9AE}" pid="29" name="TM_PROJECT_RISK">
    <vt:lpwstr>Medium</vt:lpwstr>
  </property>
  <property fmtid="{D5CDD505-2E9C-101B-9397-08002B2CF9AE}" pid="30" name="TM_PROJECT_STAFF">
    <vt:lpwstr>IT Staffed</vt:lpwstr>
  </property>
  <property fmtid="{D5CDD505-2E9C-101B-9397-08002B2CF9AE}" pid="31" name="TM_PROJECT_ORIGIN">
    <vt:lpwstr>Prior Audit</vt:lpwstr>
  </property>
  <property fmtid="{D5CDD505-2E9C-101B-9397-08002B2CF9AE}" pid="32" name="TM_RISK_SCORE_TOTAL">
    <vt:lpwstr>2.839</vt:lpwstr>
  </property>
  <property fmtid="{D5CDD505-2E9C-101B-9397-08002B2CF9AE}" pid="33" name="TM_RISK_SCORE_RESIDUAL">
    <vt:lpwstr>2.855</vt:lpwstr>
  </property>
  <property fmtid="{D5CDD505-2E9C-101B-9397-08002B2CF9AE}" pid="34" name="TM_RISK_SCORE_INHERENT">
    <vt:lpwstr>2.839</vt:lpwstr>
  </property>
  <property fmtid="{D5CDD505-2E9C-101B-9397-08002B2CF9AE}" pid="35" name="Audit Category">
    <vt:lpwstr>State, Federal, Compliance, Financial, IT</vt:lpwstr>
  </property>
  <property fmtid="{D5CDD505-2E9C-101B-9397-08002B2CF9AE}" pid="36" name="Audit Manager">
    <vt:lpwstr>Debbie Abbott, Stephen D. Kirk, Jim Kincaid, Brent Nolen</vt:lpwstr>
  </property>
  <property fmtid="{D5CDD505-2E9C-101B-9397-08002B2CF9AE}" pid="37" name="Audit Staff 1">
    <vt:lpwstr>Name 1</vt:lpwstr>
  </property>
  <property fmtid="{D5CDD505-2E9C-101B-9397-08002B2CF9AE}" pid="38" name="Audit Staff 2">
    <vt:lpwstr>Name 2</vt:lpwstr>
  </property>
  <property fmtid="{D5CDD505-2E9C-101B-9397-08002B2CF9AE}" pid="39" name="Audit Staff 3">
    <vt:lpwstr>Name 3</vt:lpwstr>
  </property>
  <property fmtid="{D5CDD505-2E9C-101B-9397-08002B2CF9AE}" pid="40" name="Audit Status">
    <vt:lpwstr>Open, Closed, Postponed, Cancelled</vt:lpwstr>
  </property>
  <property fmtid="{D5CDD505-2E9C-101B-9397-08002B2CF9AE}" pid="41" name="Audit Supervisor">
    <vt:lpwstr>Audit Supervisor</vt:lpwstr>
  </property>
  <property fmtid="{D5CDD505-2E9C-101B-9397-08002B2CF9AE}" pid="42" name="Chief Internal Auditor">
    <vt:lpwstr>John W. Cressman</vt:lpwstr>
  </property>
  <property fmtid="{D5CDD505-2E9C-101B-9397-08002B2CF9AE}" pid="43" name="Division Manager">
    <vt:lpwstr>Jim Lopinski, Bradley W. Hammond, Christina Neely</vt:lpwstr>
  </property>
  <property fmtid="{D5CDD505-2E9C-101B-9397-08002B2CF9AE}" pid="44" name="TM_BOOK_HOURS">
    <vt:lpwstr>370.00</vt:lpwstr>
  </property>
  <property fmtid="{D5CDD505-2E9C-101B-9397-08002B2CF9AE}" pid="45" name="TM_/TmData/@Version">
    <vt:lpwstr>5</vt:lpwstr>
  </property>
  <property fmtid="{D5CDD505-2E9C-101B-9397-08002B2CF9AE}" pid="46" name="TM_/TmData/@Date">
    <vt:lpwstr>Fri Oct 26 09:04:00 2012</vt:lpwstr>
  </property>
  <property fmtid="{D5CDD505-2E9C-101B-9397-08002B2CF9AE}" pid="47" name="TM_/TmData/@Format">
    <vt:lpwstr>9</vt:lpwstr>
  </property>
  <property fmtid="{D5CDD505-2E9C-101B-9397-08002B2CF9AE}" pid="48" name="TM_/TmData/@Author">
    <vt:lpwstr>Amy Walter</vt:lpwstr>
  </property>
  <property fmtid="{D5CDD505-2E9C-101B-9397-08002B2CF9AE}" pid="49" name="TM_/TmData/@Description">
    <vt:lpwstr>8.2.2.420</vt:lpwstr>
  </property>
  <property fmtid="{D5CDD505-2E9C-101B-9397-08002B2CF9AE}" pid="50" name="TM_/TmData/PROJECT/@ID">
    <vt:lpwstr>1</vt:lpwstr>
  </property>
  <property fmtid="{D5CDD505-2E9C-101B-9397-08002B2CF9AE}" pid="51" name="TM_/TmData/PROJECT/@Type">
    <vt:lpwstr>4</vt:lpwstr>
  </property>
  <property fmtid="{D5CDD505-2E9C-101B-9397-08002B2CF9AE}" pid="52" name="TM_/TmData/PROJECT/@Version">
    <vt:lpwstr>8.2</vt:lpwstr>
  </property>
  <property fmtid="{D5CDD505-2E9C-101B-9397-08002B2CF9AE}" pid="53" name="TM_/TmData/PROJECT/INFO/NAME">
    <vt:lpwstr>IT Preimplemenation Template</vt:lpwstr>
  </property>
  <property fmtid="{D5CDD505-2E9C-101B-9397-08002B2CF9AE}" pid="54" name="TM_/TmData/PROJECT/INFO/GUID">
    <vt:lpwstr>0C3D4C1C51E4467ABE00C0C56F7DC297</vt:lpwstr>
  </property>
  <property fmtid="{D5CDD505-2E9C-101B-9397-08002B2CF9AE}" pid="55" name="TM_/TmData/PROJECT/INFO/CODE">
    <vt:lpwstr>IT Preimplementation</vt:lpwstr>
  </property>
  <property fmtid="{D5CDD505-2E9C-101B-9397-08002B2CF9AE}" pid="56" name="TM_FINDING_LABEL">
    <vt:lpwstr>Finding</vt:lpwstr>
  </property>
  <property fmtid="{D5CDD505-2E9C-101B-9397-08002B2CF9AE}" pid="57" name="TM_TAB1_LABEL">
    <vt:lpwstr>Objective</vt:lpwstr>
  </property>
  <property fmtid="{D5CDD505-2E9C-101B-9397-08002B2CF9AE}" pid="58" name="TM_TAB2_LABEL">
    <vt:lpwstr>Step</vt:lpwstr>
  </property>
  <property fmtid="{D5CDD505-2E9C-101B-9397-08002B2CF9AE}" pid="59" name="TM_TAB3_LABEL">
    <vt:lpwstr>Purpose</vt:lpwstr>
  </property>
  <property fmtid="{D5CDD505-2E9C-101B-9397-08002B2CF9AE}" pid="60" name="TM_TAB4_LABEL">
    <vt:lpwstr>Business Impl.</vt:lpwstr>
  </property>
  <property fmtid="{D5CDD505-2E9C-101B-9397-08002B2CF9AE}" pid="61" name="TM_TAB5_LABEL">
    <vt:lpwstr>Other</vt:lpwstr>
  </property>
  <property fmtid="{D5CDD505-2E9C-101B-9397-08002B2CF9AE}" pid="62" name="TM_EX_FINDING_LABEL">
    <vt:lpwstr>Finding</vt:lpwstr>
  </property>
  <property fmtid="{D5CDD505-2E9C-101B-9397-08002B2CF9AE}" pid="63" name="TM_EX_TAB1_LABEL">
    <vt:lpwstr>Recommendation</vt:lpwstr>
  </property>
  <property fmtid="{D5CDD505-2E9C-101B-9397-08002B2CF9AE}" pid="64" name="TM_EX_TAB2_LABEL">
    <vt:lpwstr>Response</vt:lpwstr>
  </property>
  <property fmtid="{D5CDD505-2E9C-101B-9397-08002B2CF9AE}" pid="65" name="TM_EX_TAB3_LABEL">
    <vt:lpwstr>Audit Impl.</vt:lpwstr>
  </property>
  <property fmtid="{D5CDD505-2E9C-101B-9397-08002B2CF9AE}" pid="66" name="TM_EX_TAB4_LABEL">
    <vt:lpwstr>Business Impl.</vt:lpwstr>
  </property>
  <property fmtid="{D5CDD505-2E9C-101B-9397-08002B2CF9AE}" pid="67" name="TM_EX_TAB5_LABEL">
    <vt:lpwstr>Other</vt:lpwstr>
  </property>
  <property fmtid="{D5CDD505-2E9C-101B-9397-08002B2CF9AE}" pid="68" name="TM_EX_COST1">
    <vt:lpwstr>Cost Savings</vt:lpwstr>
  </property>
  <property fmtid="{D5CDD505-2E9C-101B-9397-08002B2CF9AE}" pid="69" name="TM_EX_COST2">
    <vt:lpwstr>Cost Avoidance</vt:lpwstr>
  </property>
  <property fmtid="{D5CDD505-2E9C-101B-9397-08002B2CF9AE}" pid="70" name="TM_EX_LEVEL1_LABEL">
    <vt:lpwstr>Material</vt:lpwstr>
  </property>
  <property fmtid="{D5CDD505-2E9C-101B-9397-08002B2CF9AE}" pid="71" name="TM_EX_LEVEL2_LABEL">
    <vt:lpwstr>Immaterial</vt:lpwstr>
  </property>
  <property fmtid="{D5CDD505-2E9C-101B-9397-08002B2CF9AE}" pid="72" name="TM_EX_LEVEL3_LABEL">
    <vt:lpwstr>Observation</vt:lpwstr>
  </property>
  <property fmtid="{D5CDD505-2E9C-101B-9397-08002B2CF9AE}" pid="73" name="TM_EX_TAB6_LABEL">
    <vt:lpwstr>Impact</vt:lpwstr>
  </property>
  <property fmtid="{D5CDD505-2E9C-101B-9397-08002B2CF9AE}" pid="74" name="TM_EX_TAB8_LABEL">
    <vt:lpwstr>Notes</vt:lpwstr>
  </property>
  <property fmtid="{D5CDD505-2E9C-101B-9397-08002B2CF9AE}" pid="75" name="TM_EX_USERTEXT_LABEL">
    <vt:lpwstr>UserText</vt:lpwstr>
  </property>
  <property fmtid="{D5CDD505-2E9C-101B-9397-08002B2CF9AE}" pid="76" name="TM_EX_CATEGORY_LABEL">
    <vt:lpwstr>Category</vt:lpwstr>
  </property>
  <property fmtid="{D5CDD505-2E9C-101B-9397-08002B2CF9AE}" pid="77" name="TM_EX_USERCAT1_LABEL">
    <vt:lpwstr>Exception User Category 1</vt:lpwstr>
  </property>
  <property fmtid="{D5CDD505-2E9C-101B-9397-08002B2CF9AE}" pid="78" name="TM_EX_USERCAT2_LABEL">
    <vt:lpwstr>Exception User Category 2</vt:lpwstr>
  </property>
  <property fmtid="{D5CDD505-2E9C-101B-9397-08002B2CF9AE}" pid="79" name="TM_EX_USERCAT3_LABEL">
    <vt:lpwstr>Exception User Category 3</vt:lpwstr>
  </property>
  <property fmtid="{D5CDD505-2E9C-101B-9397-08002B2CF9AE}" pid="80" name="TM_EX_USERCAT4_LABEL">
    <vt:lpwstr>Exception User Category 4</vt:lpwstr>
  </property>
  <property fmtid="{D5CDD505-2E9C-101B-9397-08002B2CF9AE}" pid="81" name="TM_EX_PRIORITY_LABEL">
    <vt:lpwstr>Recommendation Priority</vt:lpwstr>
  </property>
  <property fmtid="{D5CDD505-2E9C-101B-9397-08002B2CF9AE}" pid="82" name="TM_EX_RECTYPE1_LABEL">
    <vt:lpwstr>Recommendation User Category 1</vt:lpwstr>
  </property>
  <property fmtid="{D5CDD505-2E9C-101B-9397-08002B2CF9AE}" pid="83" name="TM_EX_RECTYPE2_LABEL">
    <vt:lpwstr>Recommendation User Category 2</vt:lpwstr>
  </property>
  <property fmtid="{D5CDD505-2E9C-101B-9397-08002B2CF9AE}" pid="84" name="TM_EX_RECTEXT1_LABEL">
    <vt:lpwstr>Rec Text 1</vt:lpwstr>
  </property>
  <property fmtid="{D5CDD505-2E9C-101B-9397-08002B2CF9AE}" pid="85" name="TM_EX_RECTEXT2_LABEL">
    <vt:lpwstr>Rec Text 2</vt:lpwstr>
  </property>
  <property fmtid="{D5CDD505-2E9C-101B-9397-08002B2CF9AE}" pid="86" name="TM_EX_IMPACT">
    <vt:lpwstr>Impact</vt:lpwstr>
  </property>
  <property fmtid="{D5CDD505-2E9C-101B-9397-08002B2CF9AE}" pid="87" name="TM_EX_LIKELIHOOD">
    <vt:lpwstr>Likelihood</vt:lpwstr>
  </property>
  <property fmtid="{D5CDD505-2E9C-101B-9397-08002B2CF9AE}" pid="88" name="TM_EX_RS_OPEN_LABEL">
    <vt:lpwstr>Open</vt:lpwstr>
  </property>
  <property fmtid="{D5CDD505-2E9C-101B-9397-08002B2CF9AE}" pid="89" name="TM_EX_RS_PENDING_LABEL">
    <vt:lpwstr>Pending</vt:lpwstr>
  </property>
  <property fmtid="{D5CDD505-2E9C-101B-9397-08002B2CF9AE}" pid="90" name="TM_EX_RS_INPROGRESS_LABEL">
    <vt:lpwstr>In Progress</vt:lpwstr>
  </property>
  <property fmtid="{D5CDD505-2E9C-101B-9397-08002B2CF9AE}" pid="91" name="TM_EX_RS_IMPLEMENTED_LABEL">
    <vt:lpwstr>Implemented</vt:lpwstr>
  </property>
  <property fmtid="{D5CDD505-2E9C-101B-9397-08002B2CF9AE}" pid="92" name="TM_EX_RS_VERIFIED_LABEL">
    <vt:lpwstr>Closed - Verified</vt:lpwstr>
  </property>
  <property fmtid="{D5CDD505-2E9C-101B-9397-08002B2CF9AE}" pid="93" name="TM_EX_RS_NOTVERIFIED_LABEL">
    <vt:lpwstr>Closed - Not Verified</vt:lpwstr>
  </property>
  <property fmtid="{D5CDD505-2E9C-101B-9397-08002B2CF9AE}" pid="94" name="TM_EX_RS_RISKACCEPTED_LABEL">
    <vt:lpwstr>Closed - Management Accepts Risk</vt:lpwstr>
  </property>
  <property fmtid="{D5CDD505-2E9C-101B-9397-08002B2CF9AE}" pid="95" name="TM_EX_RS_NOTRELEVANT_LABEL">
    <vt:lpwstr>Closed - No Longer Applicable</vt:lpwstr>
  </property>
  <property fmtid="{D5CDD505-2E9C-101B-9397-08002B2CF9AE}" pid="96" name="TM_EX_STATUS_LABEL">
    <vt:lpwstr>Status</vt:lpwstr>
  </property>
  <property fmtid="{D5CDD505-2E9C-101B-9397-08002B2CF9AE}" pid="97" name="TM_EX_PROGRESS_LABEL">
    <vt:lpwstr>Progress</vt:lpwstr>
  </property>
  <property fmtid="{D5CDD505-2E9C-101B-9397-08002B2CF9AE}" pid="98" name="TM_EX_REGIMPACT_LABEL">
    <vt:lpwstr>Regulatory Impact</vt:lpwstr>
  </property>
  <property fmtid="{D5CDD505-2E9C-101B-9397-08002B2CF9AE}" pid="99" name="TM_EX_RECURRED_LABEL">
    <vt:lpwstr>Recurred</vt:lpwstr>
  </property>
  <property fmtid="{D5CDD505-2E9C-101B-9397-08002B2CF9AE}" pid="100" name="TM_EX_IMPLEMENTATION_LABEL">
    <vt:lpwstr>Implementation</vt:lpwstr>
  </property>
  <property fmtid="{D5CDD505-2E9C-101B-9397-08002B2CF9AE}" pid="101" name="TM_EX_PROPERTIES_LABEL">
    <vt:lpwstr>Properties</vt:lpwstr>
  </property>
  <property fmtid="{D5CDD505-2E9C-101B-9397-08002B2CF9AE}" pid="102" name="TM_EX_RECPROPERTIES_LABEL">
    <vt:lpwstr>Properties</vt:lpwstr>
  </property>
  <property fmtid="{D5CDD505-2E9C-101B-9397-08002B2CF9AE}" pid="103" name="TM_RESULTS_LABEL">
    <vt:lpwstr>Record of Work Done</vt:lpwstr>
  </property>
  <property fmtid="{D5CDD505-2E9C-101B-9397-08002B2CF9AE}" pid="104" name="TM_CONCLUSION_LABEL">
    <vt:lpwstr>Conclusion</vt:lpwstr>
  </property>
  <property fmtid="{D5CDD505-2E9C-101B-9397-08002B2CF9AE}" pid="105" name="TM_OVERVIEW_LABEL">
    <vt:lpwstr>Summary</vt:lpwstr>
  </property>
  <property fmtid="{D5CDD505-2E9C-101B-9397-08002B2CF9AE}" pid="106" name="TM_SUMMARY_LABEL">
    <vt:lpwstr>Overview</vt:lpwstr>
  </property>
  <property fmtid="{D5CDD505-2E9C-101B-9397-08002B2CF9AE}" pid="107" name="TM_PLAN4_LABEL">
    <vt:lpwstr>Testing Text 4</vt:lpwstr>
  </property>
  <property fmtid="{D5CDD505-2E9C-101B-9397-08002B2CF9AE}" pid="108" name="TM_PLAN5_LABEL">
    <vt:lpwstr>Testing Text 5</vt:lpwstr>
  </property>
  <property fmtid="{D5CDD505-2E9C-101B-9397-08002B2CF9AE}" pid="109" name="TM_EXEC3_LABEL">
    <vt:lpwstr>Results Text 3</vt:lpwstr>
  </property>
  <property fmtid="{D5CDD505-2E9C-101B-9397-08002B2CF9AE}" pid="110" name="TM_EXEC4_LABEL">
    <vt:lpwstr>Results Text 4</vt:lpwstr>
  </property>
  <property fmtid="{D5CDD505-2E9C-101B-9397-08002B2CF9AE}" pid="111" name="TM_CATEGORY_LABEL">
    <vt:lpwstr>Category</vt:lpwstr>
  </property>
  <property fmtid="{D5CDD505-2E9C-101B-9397-08002B2CF9AE}" pid="112" name="TM_FREQUENCY_LABEL">
    <vt:lpwstr>Frequency</vt:lpwstr>
  </property>
  <property fmtid="{D5CDD505-2E9C-101B-9397-08002B2CF9AE}" pid="113" name="TM_VISIT_LABEL">
    <vt:lpwstr>Visit</vt:lpwstr>
  </property>
  <property fmtid="{D5CDD505-2E9C-101B-9397-08002B2CF9AE}" pid="114" name="TM_USERTYPE1_LABEL">
    <vt:lpwstr>Procedure User Category 1</vt:lpwstr>
  </property>
  <property fmtid="{D5CDD505-2E9C-101B-9397-08002B2CF9AE}" pid="115" name="TM_USERTYPE2_LABEL">
    <vt:lpwstr>Procedure User Category 2</vt:lpwstr>
  </property>
  <property fmtid="{D5CDD505-2E9C-101B-9397-08002B2CF9AE}" pid="116" name="TM_USERTEXT_LABEL">
    <vt:lpwstr>User Text</vt:lpwstr>
  </property>
  <property fmtid="{D5CDD505-2E9C-101B-9397-08002B2CF9AE}" pid="117" name="TM_SCORE_SAMPLE_LABEL">
    <vt:lpwstr>Sample Size</vt:lpwstr>
  </property>
  <property fmtid="{D5CDD505-2E9C-101B-9397-08002B2CF9AE}" pid="118" name="TM_SCORE_CATEGORY_LABEL">
    <vt:lpwstr>Control Effectiveness</vt:lpwstr>
  </property>
  <property fmtid="{D5CDD505-2E9C-101B-9397-08002B2CF9AE}" pid="119" name="TM_SCORE_RETEST_LABEL">
    <vt:lpwstr>Retest</vt:lpwstr>
  </property>
  <property fmtid="{D5CDD505-2E9C-101B-9397-08002B2CF9AE}" pid="120" name="TM_PR_PROPERTIES_LABEL">
    <vt:lpwstr>Properties</vt:lpwstr>
  </property>
  <property fmtid="{D5CDD505-2E9C-101B-9397-08002B2CF9AE}" pid="121" name="TM_DESCRIPTION_LABEL">
    <vt:lpwstr>Note</vt:lpwstr>
  </property>
  <property fmtid="{D5CDD505-2E9C-101B-9397-08002B2CF9AE}" pid="122" name="TM_COMMENTS_LABEL">
    <vt:lpwstr>Response</vt:lpwstr>
  </property>
  <property fmtid="{D5CDD505-2E9C-101B-9397-08002B2CF9AE}" pid="123" name="TM_PRIMARY_FIRST">
    <vt:lpwstr>Malcolm</vt:lpwstr>
  </property>
  <property fmtid="{D5CDD505-2E9C-101B-9397-08002B2CF9AE}" pid="124" name="TM_PRIMARY_LAST">
    <vt:lpwstr>Weems</vt:lpwstr>
  </property>
  <property fmtid="{D5CDD505-2E9C-101B-9397-08002B2CF9AE}" pid="125" name="TM_PRIMARY_TITLE">
    <vt:lpwstr>Director</vt:lpwstr>
  </property>
  <property fmtid="{D5CDD505-2E9C-101B-9397-08002B2CF9AE}" pid="126" name="TM_PRIMARY_ADDRESS">
    <vt:lpwstr>malcolm.weems@illinois.gov</vt:lpwstr>
  </property>
  <property fmtid="{D5CDD505-2E9C-101B-9397-08002B2CF9AE}" pid="127" name="Acting Chief Internal Auditor">
    <vt:lpwstr>Amy Walter</vt:lpwstr>
  </property>
  <property fmtid="{D5CDD505-2E9C-101B-9397-08002B2CF9AE}" pid="128" name="Audit Reviewer">
    <vt:lpwstr>Audit Reviewer</vt:lpwstr>
  </property>
  <property fmtid="{D5CDD505-2E9C-101B-9397-08002B2CF9AE}" pid="129" name="Contact City">
    <vt:lpwstr>Springfield, Illinois 62706</vt:lpwstr>
  </property>
  <property fmtid="{D5CDD505-2E9C-101B-9397-08002B2CF9AE}" pid="130" name="Contact Street">
    <vt:lpwstr>715 Stratton Building</vt:lpwstr>
  </property>
  <property fmtid="{D5CDD505-2E9C-101B-9397-08002B2CF9AE}" pid="131" name="Supervisor's Phone">
    <vt:lpwstr>(999) 999-9999</vt:lpwstr>
  </property>
</Properties>
</file>